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0EAC" w14:textId="4B92DAB0" w:rsidR="001277F8" w:rsidRDefault="001277F8" w:rsidP="009C7684">
      <w:pPr>
        <w:ind w:right="475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</w:p>
    <w:p w14:paraId="6193AB57" w14:textId="5CB53110" w:rsidR="00157908" w:rsidRDefault="00157908" w:rsidP="009C7684">
      <w:pPr>
        <w:ind w:right="475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Việt</w:t>
      </w:r>
      <w:proofErr w:type="spellEnd"/>
      <w:r>
        <w:rPr>
          <w:b/>
          <w:sz w:val="28"/>
          <w:szCs w:val="28"/>
        </w:rPr>
        <w:t xml:space="preserve"> </w:t>
      </w:r>
      <w:r w:rsidR="001D5A0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311E0F">
        <w:rPr>
          <w:b/>
          <w:sz w:val="28"/>
          <w:szCs w:val="28"/>
        </w:rPr>
        <w:t>Anh</w:t>
      </w:r>
      <w:proofErr w:type="spellEnd"/>
      <w:r w:rsidR="001D5A09">
        <w:rPr>
          <w:b/>
          <w:sz w:val="28"/>
          <w:szCs w:val="28"/>
        </w:rPr>
        <w:t xml:space="preserve"> 2021</w:t>
      </w:r>
    </w:p>
    <w:p w14:paraId="2E2807A2" w14:textId="5E31A02A" w:rsidR="001277F8" w:rsidRDefault="008B128D" w:rsidP="009C7684">
      <w:pPr>
        <w:ind w:right="475" w:firstLine="720"/>
        <w:jc w:val="center"/>
        <w:rPr>
          <w:b/>
          <w:sz w:val="26"/>
          <w:szCs w:val="26"/>
        </w:rPr>
      </w:pPr>
      <w:proofErr w:type="spellStart"/>
      <w:r w:rsidRPr="008B128D">
        <w:rPr>
          <w:b/>
          <w:sz w:val="26"/>
          <w:szCs w:val="26"/>
        </w:rPr>
        <w:t>Hà</w:t>
      </w:r>
      <w:proofErr w:type="spellEnd"/>
      <w:r w:rsidRPr="008B128D">
        <w:rPr>
          <w:b/>
          <w:sz w:val="26"/>
          <w:szCs w:val="26"/>
        </w:rPr>
        <w:t xml:space="preserve"> </w:t>
      </w:r>
      <w:proofErr w:type="spellStart"/>
      <w:r w:rsidRPr="008B128D">
        <w:rPr>
          <w:b/>
          <w:sz w:val="26"/>
          <w:szCs w:val="26"/>
        </w:rPr>
        <w:t>Nội</w:t>
      </w:r>
      <w:proofErr w:type="spellEnd"/>
      <w:r w:rsidRPr="008B128D">
        <w:rPr>
          <w:b/>
          <w:sz w:val="26"/>
          <w:szCs w:val="26"/>
        </w:rPr>
        <w:t xml:space="preserve">, </w:t>
      </w:r>
      <w:proofErr w:type="spellStart"/>
      <w:r w:rsidRPr="008B128D">
        <w:rPr>
          <w:b/>
          <w:sz w:val="26"/>
          <w:szCs w:val="26"/>
        </w:rPr>
        <w:t>ngày</w:t>
      </w:r>
      <w:proofErr w:type="spellEnd"/>
      <w:r w:rsidRPr="008B128D">
        <w:rPr>
          <w:b/>
          <w:sz w:val="26"/>
          <w:szCs w:val="26"/>
        </w:rPr>
        <w:t xml:space="preserve"> 21/10/2021</w:t>
      </w:r>
    </w:p>
    <w:p w14:paraId="30DA55BB" w14:textId="77777777" w:rsidR="00D54072" w:rsidRPr="008B128D" w:rsidRDefault="00D54072" w:rsidP="009C7684">
      <w:pPr>
        <w:ind w:right="475" w:firstLine="720"/>
        <w:jc w:val="center"/>
        <w:rPr>
          <w:b/>
          <w:sz w:val="26"/>
          <w:szCs w:val="26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1701"/>
        <w:gridCol w:w="3159"/>
        <w:gridCol w:w="5040"/>
      </w:tblGrid>
      <w:tr w:rsidR="00037020" w:rsidRPr="001277F8" w14:paraId="4A926A89" w14:textId="77777777" w:rsidTr="00D20C88">
        <w:trPr>
          <w:cantSplit/>
          <w:trHeight w:val="386"/>
          <w:tblHeader/>
        </w:trPr>
        <w:tc>
          <w:tcPr>
            <w:tcW w:w="1701" w:type="dxa"/>
          </w:tcPr>
          <w:p w14:paraId="5D85D7A9" w14:textId="77777777" w:rsidR="00037020" w:rsidRPr="001277F8" w:rsidRDefault="00037020" w:rsidP="008C0274">
            <w:pPr>
              <w:spacing w:after="120"/>
              <w:jc w:val="center"/>
              <w:rPr>
                <w:b/>
              </w:rPr>
            </w:pPr>
            <w:proofErr w:type="spellStart"/>
            <w:r w:rsidRPr="001277F8">
              <w:rPr>
                <w:b/>
              </w:rPr>
              <w:t>Thời</w:t>
            </w:r>
            <w:proofErr w:type="spellEnd"/>
            <w:r w:rsidRPr="001277F8">
              <w:rPr>
                <w:b/>
              </w:rPr>
              <w:t xml:space="preserve"> </w:t>
            </w:r>
            <w:proofErr w:type="spellStart"/>
            <w:r w:rsidRPr="001277F8">
              <w:rPr>
                <w:b/>
              </w:rPr>
              <w:t>gian</w:t>
            </w:r>
            <w:proofErr w:type="spellEnd"/>
          </w:p>
        </w:tc>
        <w:tc>
          <w:tcPr>
            <w:tcW w:w="8199" w:type="dxa"/>
            <w:gridSpan w:val="2"/>
          </w:tcPr>
          <w:p w14:paraId="72AF4FB9" w14:textId="77777777" w:rsidR="00037020" w:rsidRPr="001277F8" w:rsidRDefault="00037020" w:rsidP="008C0274">
            <w:pPr>
              <w:spacing w:after="120"/>
              <w:jc w:val="center"/>
              <w:rPr>
                <w:b/>
              </w:rPr>
            </w:pPr>
            <w:proofErr w:type="spellStart"/>
            <w:r w:rsidRPr="001277F8">
              <w:rPr>
                <w:b/>
              </w:rPr>
              <w:t>Nội</w:t>
            </w:r>
            <w:proofErr w:type="spellEnd"/>
            <w:r w:rsidRPr="001277F8">
              <w:rPr>
                <w:b/>
              </w:rPr>
              <w:t xml:space="preserve"> dung</w:t>
            </w:r>
          </w:p>
        </w:tc>
      </w:tr>
      <w:tr w:rsidR="00037020" w:rsidRPr="001277F8" w14:paraId="005F6084" w14:textId="77777777" w:rsidTr="00666A37">
        <w:trPr>
          <w:cantSplit/>
          <w:trHeight w:val="386"/>
        </w:trPr>
        <w:tc>
          <w:tcPr>
            <w:tcW w:w="1701" w:type="dxa"/>
          </w:tcPr>
          <w:p w14:paraId="6E0DED32" w14:textId="77777777" w:rsidR="00037020" w:rsidRPr="001277F8" w:rsidRDefault="00037020" w:rsidP="008C0274">
            <w:pPr>
              <w:rPr>
                <w:b/>
              </w:rPr>
            </w:pPr>
            <w:r w:rsidRPr="001277F8">
              <w:t>8:00 - 8:30</w:t>
            </w:r>
          </w:p>
        </w:tc>
        <w:tc>
          <w:tcPr>
            <w:tcW w:w="8199" w:type="dxa"/>
            <w:gridSpan w:val="2"/>
          </w:tcPr>
          <w:p w14:paraId="275198CB" w14:textId="77777777" w:rsidR="00037020" w:rsidRPr="001277F8" w:rsidRDefault="00037020" w:rsidP="008C0274">
            <w:pPr>
              <w:rPr>
                <w:b/>
              </w:rPr>
            </w:pPr>
            <w:proofErr w:type="spellStart"/>
            <w:r w:rsidRPr="001277F8">
              <w:rPr>
                <w:b/>
              </w:rPr>
              <w:t>Đón</w:t>
            </w:r>
            <w:proofErr w:type="spellEnd"/>
            <w:r w:rsidRPr="001277F8">
              <w:rPr>
                <w:b/>
              </w:rPr>
              <w:t xml:space="preserve"> </w:t>
            </w:r>
            <w:proofErr w:type="spellStart"/>
            <w:r w:rsidRPr="001277F8">
              <w:rPr>
                <w:b/>
              </w:rPr>
              <w:t>tiếp</w:t>
            </w:r>
            <w:proofErr w:type="spellEnd"/>
            <w:r w:rsidRPr="001277F8">
              <w:rPr>
                <w:b/>
              </w:rPr>
              <w:t xml:space="preserve"> </w:t>
            </w:r>
            <w:proofErr w:type="spellStart"/>
            <w:r w:rsidRPr="001277F8">
              <w:rPr>
                <w:b/>
              </w:rPr>
              <w:t>đại</w:t>
            </w:r>
            <w:proofErr w:type="spellEnd"/>
            <w:r w:rsidRPr="001277F8">
              <w:rPr>
                <w:b/>
              </w:rPr>
              <w:t xml:space="preserve"> </w:t>
            </w:r>
            <w:proofErr w:type="spellStart"/>
            <w:r w:rsidRPr="001277F8">
              <w:rPr>
                <w:b/>
              </w:rPr>
              <w:t>biểu</w:t>
            </w:r>
            <w:proofErr w:type="spellEnd"/>
            <w:r w:rsidRPr="001277F8">
              <w:rPr>
                <w:b/>
              </w:rPr>
              <w:t xml:space="preserve"> </w:t>
            </w:r>
          </w:p>
        </w:tc>
      </w:tr>
      <w:tr w:rsidR="00037020" w:rsidRPr="001277F8" w14:paraId="0BAEA703" w14:textId="77777777" w:rsidTr="00666A37">
        <w:trPr>
          <w:cantSplit/>
        </w:trPr>
        <w:tc>
          <w:tcPr>
            <w:tcW w:w="1701" w:type="dxa"/>
          </w:tcPr>
          <w:p w14:paraId="66066757" w14:textId="43E448C9" w:rsidR="00037020" w:rsidRPr="001277F8" w:rsidRDefault="00037020" w:rsidP="0069478C">
            <w:r w:rsidRPr="001277F8">
              <w:t>8:30 - 9:</w:t>
            </w:r>
            <w:r w:rsidR="0069478C">
              <w:t>30</w:t>
            </w:r>
          </w:p>
        </w:tc>
        <w:tc>
          <w:tcPr>
            <w:tcW w:w="8199" w:type="dxa"/>
            <w:gridSpan w:val="2"/>
          </w:tcPr>
          <w:p w14:paraId="1EB76813" w14:textId="7D1AF105" w:rsidR="00037020" w:rsidRPr="001277F8" w:rsidRDefault="005A02F0" w:rsidP="008C0274">
            <w:pPr>
              <w:pStyle w:val="TableParagraph"/>
              <w:spacing w:before="2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277F8">
              <w:rPr>
                <w:b/>
                <w:sz w:val="24"/>
                <w:szCs w:val="24"/>
                <w:lang w:val="en-US"/>
              </w:rPr>
              <w:t>Phiên</w:t>
            </w:r>
            <w:proofErr w:type="spellEnd"/>
            <w:r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3C58">
              <w:rPr>
                <w:b/>
                <w:sz w:val="24"/>
                <w:szCs w:val="24"/>
                <w:lang w:val="en-US"/>
              </w:rPr>
              <w:t>toàn</w:t>
            </w:r>
            <w:proofErr w:type="spellEnd"/>
            <w:r w:rsidR="00553C5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3C58">
              <w:rPr>
                <w:b/>
                <w:sz w:val="24"/>
                <w:szCs w:val="24"/>
                <w:lang w:val="en-US"/>
              </w:rPr>
              <w:t>thể</w:t>
            </w:r>
            <w:proofErr w:type="spellEnd"/>
            <w:r w:rsidRPr="001277F8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Khai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mạc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và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phát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biểu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chào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mừng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sz w:val="24"/>
                <w:szCs w:val="24"/>
                <w:lang w:val="en-US"/>
              </w:rPr>
              <w:t>của</w:t>
            </w:r>
            <w:proofErr w:type="spellEnd"/>
            <w:r w:rsidR="00037020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b/>
                <w:sz w:val="24"/>
                <w:szCs w:val="24"/>
                <w:lang w:val="en-US"/>
              </w:rPr>
              <w:t>lãnh</w:t>
            </w:r>
            <w:proofErr w:type="spellEnd"/>
            <w:r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b/>
                <w:sz w:val="24"/>
                <w:szCs w:val="24"/>
                <w:lang w:val="en-US"/>
              </w:rPr>
              <w:t>đạo</w:t>
            </w:r>
            <w:proofErr w:type="spellEnd"/>
          </w:p>
          <w:p w14:paraId="7D205F3D" w14:textId="3355743D" w:rsidR="00037020" w:rsidRPr="002B00A5" w:rsidRDefault="00226A63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PGS.TS.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Phạm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Bảo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Sơn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F73BB">
              <w:rPr>
                <w:i/>
                <w:iCs/>
                <w:sz w:val="24"/>
                <w:szCs w:val="24"/>
                <w:lang w:val="en-US"/>
              </w:rPr>
              <w:t>Phó</w:t>
            </w:r>
            <w:proofErr w:type="spellEnd"/>
            <w:r w:rsidR="00EF73BB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3BB">
              <w:rPr>
                <w:i/>
                <w:iCs/>
                <w:sz w:val="24"/>
                <w:szCs w:val="24"/>
                <w:lang w:val="en-US"/>
              </w:rPr>
              <w:t>Giám</w:t>
            </w:r>
            <w:proofErr w:type="spellEnd"/>
            <w:r w:rsidR="00EF73BB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3BB">
              <w:rPr>
                <w:i/>
                <w:iCs/>
                <w:sz w:val="24"/>
                <w:szCs w:val="24"/>
                <w:lang w:val="en-US"/>
              </w:rPr>
              <w:t>đốc</w:t>
            </w:r>
            <w:proofErr w:type="spellEnd"/>
            <w:r w:rsidR="00EF73BB">
              <w:rPr>
                <w:i/>
                <w:iCs/>
                <w:sz w:val="24"/>
                <w:szCs w:val="24"/>
                <w:lang w:val="en-US"/>
              </w:rPr>
              <w:t>,</w:t>
            </w: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37020" w:rsidRPr="002B00A5">
              <w:rPr>
                <w:i/>
                <w:iCs/>
                <w:sz w:val="24"/>
                <w:szCs w:val="24"/>
              </w:rPr>
              <w:t>Đại học Quốc gia Hà</w:t>
            </w:r>
            <w:r w:rsidR="00037020" w:rsidRPr="002B00A5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037020" w:rsidRPr="002B00A5">
              <w:rPr>
                <w:i/>
                <w:iCs/>
                <w:sz w:val="24"/>
                <w:szCs w:val="24"/>
              </w:rPr>
              <w:t>Nội</w:t>
            </w:r>
          </w:p>
          <w:p w14:paraId="29366E98" w14:textId="6C202970" w:rsidR="00C0078D" w:rsidRPr="002B00A5" w:rsidRDefault="00C0078D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Ngài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Gareth Ward,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Đại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sứ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Anh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tại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Việt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Nam</w:t>
            </w:r>
          </w:p>
          <w:p w14:paraId="7FE9F6C3" w14:textId="2770E0D7" w:rsidR="00037020" w:rsidRPr="002B00A5" w:rsidRDefault="00F92D6D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TS. Mai Kim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Liên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Phó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A78" w:rsidRPr="002B00A5">
              <w:rPr>
                <w:i/>
                <w:iCs/>
                <w:sz w:val="24"/>
                <w:szCs w:val="24"/>
                <w:lang w:val="en-US"/>
              </w:rPr>
              <w:t>C</w:t>
            </w:r>
            <w:r w:rsidRPr="002B00A5">
              <w:rPr>
                <w:i/>
                <w:iCs/>
                <w:sz w:val="24"/>
                <w:szCs w:val="24"/>
                <w:lang w:val="en-US"/>
              </w:rPr>
              <w:t>ục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trưởng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A02F0" w:rsidRPr="002B00A5">
              <w:rPr>
                <w:i/>
                <w:iCs/>
                <w:sz w:val="24"/>
                <w:szCs w:val="24"/>
                <w:lang w:val="en-US"/>
              </w:rPr>
              <w:t>Cục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Biến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đổi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khí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hậu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Bộ</w:t>
            </w:r>
            <w:proofErr w:type="spellEnd"/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92691" w:rsidRPr="002B00A5">
              <w:rPr>
                <w:i/>
                <w:iCs/>
                <w:sz w:val="24"/>
                <w:szCs w:val="24"/>
                <w:lang w:val="en-US"/>
              </w:rPr>
              <w:t>TN&amp;MT</w:t>
            </w:r>
          </w:p>
          <w:p w14:paraId="4DAC9F49" w14:textId="590BF588" w:rsidR="00037020" w:rsidRPr="002B00A5" w:rsidRDefault="00F92691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TS.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Nguyễn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Quang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Tân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63FF8" w:rsidRPr="002B00A5">
              <w:rPr>
                <w:i/>
                <w:iCs/>
                <w:sz w:val="24"/>
                <w:szCs w:val="24"/>
                <w:lang w:val="en-US"/>
              </w:rPr>
              <w:t>Tổ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chức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Nghiên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cứu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Nông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lâm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Quốc</w:t>
            </w:r>
            <w:proofErr w:type="spellEnd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0A4" w:rsidRPr="002B00A5">
              <w:rPr>
                <w:i/>
                <w:iCs/>
                <w:sz w:val="24"/>
                <w:szCs w:val="24"/>
                <w:lang w:val="en-US"/>
              </w:rPr>
              <w:t>t</w:t>
            </w:r>
            <w:r w:rsidR="00C53420" w:rsidRPr="002B00A5">
              <w:rPr>
                <w:i/>
                <w:iCs/>
                <w:sz w:val="24"/>
                <w:szCs w:val="24"/>
                <w:lang w:val="en-US"/>
              </w:rPr>
              <w:t>ế</w:t>
            </w:r>
            <w:proofErr w:type="spellEnd"/>
            <w:r w:rsidR="00C53420"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37020" w:rsidRPr="002B00A5">
              <w:rPr>
                <w:i/>
                <w:iCs/>
                <w:sz w:val="24"/>
                <w:szCs w:val="24"/>
                <w:lang w:val="en-US"/>
              </w:rPr>
              <w:t>(ICRAF)</w:t>
            </w:r>
          </w:p>
          <w:p w14:paraId="1E847E6F" w14:textId="171887C1" w:rsidR="00C0078D" w:rsidRPr="002B00A5" w:rsidRDefault="00C0078D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TS.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Nguyễn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Quang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Vinh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Phó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Chủ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tịch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TW</w:t>
            </w:r>
            <w:r w:rsidRPr="002B00A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sz w:val="24"/>
                <w:szCs w:val="24"/>
                <w:lang w:val="en-US"/>
              </w:rPr>
              <w:t>Hội</w:t>
            </w:r>
            <w:proofErr w:type="spellEnd"/>
            <w:r w:rsidRPr="002B00A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sz w:val="24"/>
                <w:szCs w:val="24"/>
                <w:lang w:val="en-US"/>
              </w:rPr>
              <w:t>hữu</w:t>
            </w:r>
            <w:proofErr w:type="spellEnd"/>
            <w:r w:rsidRPr="002B00A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sz w:val="24"/>
                <w:szCs w:val="24"/>
                <w:lang w:val="en-US"/>
              </w:rPr>
              <w:t>nghị</w:t>
            </w:r>
            <w:proofErr w:type="spellEnd"/>
            <w:r w:rsidRPr="002B00A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sz w:val="24"/>
                <w:szCs w:val="24"/>
                <w:lang w:val="en-US"/>
              </w:rPr>
              <w:t>Việt</w:t>
            </w:r>
            <w:proofErr w:type="spellEnd"/>
            <w:r w:rsidRPr="002B00A5">
              <w:rPr>
                <w:i/>
                <w:sz w:val="24"/>
                <w:szCs w:val="24"/>
                <w:lang w:val="en-US"/>
              </w:rPr>
              <w:t xml:space="preserve"> Nam – </w:t>
            </w:r>
            <w:proofErr w:type="spellStart"/>
            <w:r w:rsidRPr="002B00A5">
              <w:rPr>
                <w:i/>
                <w:sz w:val="24"/>
                <w:szCs w:val="24"/>
                <w:lang w:val="en-US"/>
              </w:rPr>
              <w:t>Anh</w:t>
            </w:r>
            <w:proofErr w:type="spellEnd"/>
          </w:p>
          <w:p w14:paraId="0853A35C" w14:textId="4723304E" w:rsidR="00037020" w:rsidRPr="00200C02" w:rsidRDefault="00FC3F61" w:rsidP="00F94425">
            <w:pPr>
              <w:pStyle w:val="TableParagraph"/>
              <w:numPr>
                <w:ilvl w:val="0"/>
                <w:numId w:val="15"/>
              </w:numPr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PGS.TS.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Nguyễn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Trúc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A5">
              <w:rPr>
                <w:i/>
                <w:iCs/>
                <w:sz w:val="24"/>
                <w:szCs w:val="24"/>
                <w:lang w:val="en-US"/>
              </w:rPr>
              <w:t>Lê</w:t>
            </w:r>
            <w:proofErr w:type="spellEnd"/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200C02" w:rsidRPr="002B00A5">
              <w:rPr>
                <w:i/>
                <w:iCs/>
                <w:sz w:val="24"/>
                <w:szCs w:val="24"/>
              </w:rPr>
              <w:t>Hiệu trưởng Trường Đại học Kinh tế,</w:t>
            </w:r>
            <w:r w:rsidR="00200C02" w:rsidRPr="002B00A5">
              <w:rPr>
                <w:i/>
                <w:iCs/>
                <w:spacing w:val="17"/>
                <w:sz w:val="24"/>
                <w:szCs w:val="24"/>
              </w:rPr>
              <w:t xml:space="preserve"> </w:t>
            </w:r>
            <w:r w:rsidR="00200C02" w:rsidRPr="002B00A5">
              <w:rPr>
                <w:i/>
                <w:iCs/>
                <w:sz w:val="24"/>
                <w:szCs w:val="24"/>
              </w:rPr>
              <w:t>ĐHQGHN</w:t>
            </w:r>
          </w:p>
        </w:tc>
      </w:tr>
      <w:tr w:rsidR="00037020" w:rsidRPr="001277F8" w14:paraId="00060402" w14:textId="77777777" w:rsidTr="00666A37">
        <w:trPr>
          <w:cantSplit/>
        </w:trPr>
        <w:tc>
          <w:tcPr>
            <w:tcW w:w="1701" w:type="dxa"/>
          </w:tcPr>
          <w:p w14:paraId="4649E678" w14:textId="0059F356" w:rsidR="00037020" w:rsidRPr="001277F8" w:rsidRDefault="00037020" w:rsidP="0069478C">
            <w:r w:rsidRPr="001277F8">
              <w:t>9:</w:t>
            </w:r>
            <w:r w:rsidR="0069478C">
              <w:t>30</w:t>
            </w:r>
            <w:r w:rsidRPr="001277F8">
              <w:t xml:space="preserve"> - 9:</w:t>
            </w:r>
            <w:r w:rsidR="0069478C">
              <w:t>4</w:t>
            </w:r>
            <w:r w:rsidRPr="001277F8">
              <w:t>0</w:t>
            </w:r>
          </w:p>
        </w:tc>
        <w:tc>
          <w:tcPr>
            <w:tcW w:w="8199" w:type="dxa"/>
            <w:gridSpan w:val="2"/>
          </w:tcPr>
          <w:p w14:paraId="1C1B7545" w14:textId="77777777" w:rsidR="00037020" w:rsidRPr="001277F8" w:rsidRDefault="00037020" w:rsidP="009C7684">
            <w:pPr>
              <w:pStyle w:val="TableParagraph"/>
              <w:ind w:left="29" w:right="86"/>
              <w:jc w:val="both"/>
              <w:rPr>
                <w:sz w:val="24"/>
                <w:szCs w:val="24"/>
                <w:lang w:val="en-US"/>
              </w:rPr>
            </w:pPr>
            <w:r w:rsidRPr="001277F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Giới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thiệu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ra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mắt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cuốn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sách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r w:rsidRPr="001277F8">
              <w:rPr>
                <w:i/>
                <w:iCs/>
                <w:sz w:val="24"/>
                <w:szCs w:val="24"/>
                <w:lang w:val="en-US"/>
              </w:rPr>
              <w:t>“</w:t>
            </w:r>
            <w:r w:rsidRPr="001277F8">
              <w:rPr>
                <w:rFonts w:eastAsia="MS Gothic"/>
                <w:i/>
                <w:iCs/>
                <w:sz w:val="24"/>
                <w:szCs w:val="24"/>
              </w:rPr>
              <w:t>Việt Nam và Vương quốc Anh: quan hệ kinh tế - thương mại hướng tới nền kinh tế các-bon thấp và phát triển bền vững</w:t>
            </w:r>
            <w:r w:rsidRPr="001277F8">
              <w:rPr>
                <w:i/>
                <w:iCs/>
                <w:sz w:val="24"/>
                <w:szCs w:val="24"/>
                <w:lang w:val="en-US"/>
              </w:rPr>
              <w:t>”</w:t>
            </w:r>
          </w:p>
          <w:p w14:paraId="646E8C37" w14:textId="77777777" w:rsidR="00037020" w:rsidRPr="001277F8" w:rsidRDefault="00037020" w:rsidP="009C7684">
            <w:pPr>
              <w:pStyle w:val="TableParagraph"/>
              <w:ind w:left="29" w:right="86"/>
              <w:rPr>
                <w:sz w:val="24"/>
                <w:szCs w:val="24"/>
                <w:lang w:val="en-US"/>
              </w:rPr>
            </w:pPr>
            <w:r w:rsidRPr="001277F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Chụp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ảnh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Diễn</w:t>
            </w:r>
            <w:proofErr w:type="spellEnd"/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sz w:val="24"/>
                <w:szCs w:val="24"/>
                <w:lang w:val="en-US"/>
              </w:rPr>
              <w:t>đàn</w:t>
            </w:r>
            <w:proofErr w:type="spellEnd"/>
          </w:p>
        </w:tc>
      </w:tr>
      <w:tr w:rsidR="005A02F0" w:rsidRPr="001277F8" w14:paraId="2BC991CC" w14:textId="77777777" w:rsidTr="00666A37">
        <w:trPr>
          <w:cantSplit/>
        </w:trPr>
        <w:tc>
          <w:tcPr>
            <w:tcW w:w="1701" w:type="dxa"/>
          </w:tcPr>
          <w:p w14:paraId="4AED3AB6" w14:textId="43E36F9C" w:rsidR="005A02F0" w:rsidRPr="001277F8" w:rsidRDefault="005A02F0" w:rsidP="0069478C">
            <w:r w:rsidRPr="001277F8">
              <w:t>9:</w:t>
            </w:r>
            <w:r w:rsidR="0069478C">
              <w:t>4</w:t>
            </w:r>
            <w:r w:rsidRPr="001277F8">
              <w:t>0 - 10:</w:t>
            </w:r>
            <w:r w:rsidR="0069478C">
              <w:t>40</w:t>
            </w:r>
            <w:r w:rsidRPr="001277F8">
              <w:rPr>
                <w:lang w:val="en-US"/>
              </w:rPr>
              <w:t xml:space="preserve">       </w:t>
            </w:r>
          </w:p>
        </w:tc>
        <w:tc>
          <w:tcPr>
            <w:tcW w:w="8199" w:type="dxa"/>
            <w:gridSpan w:val="2"/>
          </w:tcPr>
          <w:p w14:paraId="09F23435" w14:textId="2D7BEF7A" w:rsidR="005A02F0" w:rsidRPr="001277F8" w:rsidRDefault="005A02F0" w:rsidP="008C0274">
            <w:pPr>
              <w:pStyle w:val="TableParagraph"/>
              <w:spacing w:before="64"/>
              <w:ind w:left="34" w:right="86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77F8">
              <w:rPr>
                <w:b/>
                <w:bCs/>
                <w:sz w:val="24"/>
                <w:szCs w:val="24"/>
                <w:lang w:val="en-US"/>
              </w:rPr>
              <w:t>Trình</w:t>
            </w:r>
            <w:proofErr w:type="spellEnd"/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b/>
                <w:bCs/>
                <w:sz w:val="24"/>
                <w:szCs w:val="24"/>
                <w:lang w:val="en-US"/>
              </w:rPr>
              <w:t>bày</w:t>
            </w:r>
            <w:proofErr w:type="spellEnd"/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b/>
                <w:bCs/>
                <w:sz w:val="24"/>
                <w:szCs w:val="24"/>
                <w:lang w:val="en-US"/>
              </w:rPr>
              <w:t>tham</w:t>
            </w:r>
            <w:proofErr w:type="spellEnd"/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b/>
                <w:bCs/>
                <w:sz w:val="24"/>
                <w:szCs w:val="24"/>
                <w:lang w:val="en-US"/>
              </w:rPr>
              <w:t>luận</w:t>
            </w:r>
            <w:proofErr w:type="spellEnd"/>
          </w:p>
        </w:tc>
      </w:tr>
      <w:tr w:rsidR="00037020" w:rsidRPr="001277F8" w14:paraId="410B1BAF" w14:textId="77777777" w:rsidTr="00666A37">
        <w:trPr>
          <w:cantSplit/>
          <w:trHeight w:val="340"/>
        </w:trPr>
        <w:tc>
          <w:tcPr>
            <w:tcW w:w="4860" w:type="dxa"/>
            <w:gridSpan w:val="2"/>
          </w:tcPr>
          <w:p w14:paraId="01A70C73" w14:textId="15577A4F" w:rsidR="001113F3" w:rsidRPr="001277F8" w:rsidRDefault="00037020" w:rsidP="008C0274">
            <w:pPr>
              <w:jc w:val="center"/>
              <w:rPr>
                <w:b/>
                <w:lang w:val="vi"/>
              </w:rPr>
            </w:pPr>
            <w:r w:rsidRPr="001277F8">
              <w:rPr>
                <w:b/>
                <w:lang w:val="vi"/>
              </w:rPr>
              <w:t xml:space="preserve">Phiên </w:t>
            </w:r>
            <w:r w:rsidR="00553C58">
              <w:rPr>
                <w:b/>
                <w:lang w:val="en-US"/>
              </w:rPr>
              <w:t>1</w:t>
            </w:r>
            <w:r w:rsidRPr="001277F8">
              <w:rPr>
                <w:b/>
                <w:lang w:val="vi"/>
              </w:rPr>
              <w:t xml:space="preserve">: Kinh tế, thương mại </w:t>
            </w:r>
          </w:p>
          <w:p w14:paraId="1340C828" w14:textId="46DF5AB1" w:rsidR="00037020" w:rsidRPr="001277F8" w:rsidRDefault="00037020" w:rsidP="008C0274">
            <w:pPr>
              <w:jc w:val="center"/>
              <w:rPr>
                <w:b/>
              </w:rPr>
            </w:pPr>
            <w:r w:rsidRPr="001277F8">
              <w:rPr>
                <w:b/>
                <w:lang w:val="vi"/>
              </w:rPr>
              <w:t>và đầu tư Việt – Anh</w:t>
            </w:r>
          </w:p>
          <w:p w14:paraId="649184D0" w14:textId="60171AF1" w:rsidR="00037020" w:rsidRPr="001277F8" w:rsidRDefault="00037020" w:rsidP="00090FA2">
            <w:pPr>
              <w:jc w:val="center"/>
              <w:rPr>
                <w:b/>
                <w:lang w:val="vi"/>
              </w:rPr>
            </w:pPr>
            <w:proofErr w:type="spellStart"/>
            <w:r w:rsidRPr="001277F8">
              <w:rPr>
                <w:i/>
              </w:rPr>
              <w:t>Chủ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trì</w:t>
            </w:r>
            <w:proofErr w:type="spellEnd"/>
            <w:r w:rsidRPr="001277F8">
              <w:rPr>
                <w:i/>
              </w:rPr>
              <w:t xml:space="preserve">: </w:t>
            </w:r>
            <w:r w:rsidR="00510E26">
              <w:rPr>
                <w:i/>
              </w:rPr>
              <w:t xml:space="preserve">PGS.TS. </w:t>
            </w:r>
            <w:proofErr w:type="spellStart"/>
            <w:r w:rsidR="00510E26">
              <w:rPr>
                <w:i/>
              </w:rPr>
              <w:t>Nguyễn</w:t>
            </w:r>
            <w:proofErr w:type="spellEnd"/>
            <w:r w:rsidR="00510E26">
              <w:rPr>
                <w:i/>
              </w:rPr>
              <w:t xml:space="preserve"> </w:t>
            </w:r>
            <w:proofErr w:type="spellStart"/>
            <w:r w:rsidR="00510E26">
              <w:rPr>
                <w:i/>
              </w:rPr>
              <w:t>Anh</w:t>
            </w:r>
            <w:proofErr w:type="spellEnd"/>
            <w:r w:rsidR="00510E26">
              <w:rPr>
                <w:i/>
              </w:rPr>
              <w:t xml:space="preserve"> Thu (</w:t>
            </w:r>
            <w:proofErr w:type="spellStart"/>
            <w:r w:rsidRPr="001277F8">
              <w:rPr>
                <w:i/>
              </w:rPr>
              <w:t>Trường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Đại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học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Kinh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tế</w:t>
            </w:r>
            <w:proofErr w:type="spellEnd"/>
            <w:r w:rsidR="00510E26">
              <w:rPr>
                <w:i/>
              </w:rPr>
              <w:t>)</w:t>
            </w:r>
            <w:r w:rsidR="006C519E">
              <w:rPr>
                <w:i/>
              </w:rPr>
              <w:t xml:space="preserve"> </w:t>
            </w:r>
            <w:proofErr w:type="spellStart"/>
            <w:r w:rsidR="006C519E">
              <w:rPr>
                <w:i/>
              </w:rPr>
              <w:t>và</w:t>
            </w:r>
            <w:proofErr w:type="spellEnd"/>
            <w:r w:rsidR="006C519E">
              <w:rPr>
                <w:i/>
              </w:rPr>
              <w:t xml:space="preserve"> </w:t>
            </w:r>
            <w:proofErr w:type="spellStart"/>
            <w:r w:rsidR="00090FA2">
              <w:rPr>
                <w:i/>
              </w:rPr>
              <w:t>Ô</w:t>
            </w:r>
            <w:r w:rsidR="00510E26">
              <w:rPr>
                <w:i/>
              </w:rPr>
              <w:t>ng</w:t>
            </w:r>
            <w:proofErr w:type="spellEnd"/>
            <w:r w:rsidR="00510E26">
              <w:rPr>
                <w:i/>
              </w:rPr>
              <w:t xml:space="preserve"> </w:t>
            </w:r>
            <w:r w:rsidR="00510E26" w:rsidRPr="00090FA2">
              <w:rPr>
                <w:i/>
              </w:rPr>
              <w:t>Denzel</w:t>
            </w:r>
            <w:r w:rsidR="00510E26" w:rsidRPr="00510E26">
              <w:rPr>
                <w:i/>
              </w:rPr>
              <w:t xml:space="preserve"> </w:t>
            </w:r>
            <w:proofErr w:type="spellStart"/>
            <w:r w:rsidR="00510E26" w:rsidRPr="00510E26">
              <w:rPr>
                <w:i/>
              </w:rPr>
              <w:t>Eades</w:t>
            </w:r>
            <w:proofErr w:type="spellEnd"/>
            <w:r w:rsidR="00510E26">
              <w:rPr>
                <w:i/>
              </w:rPr>
              <w:t xml:space="preserve"> (</w:t>
            </w:r>
            <w:proofErr w:type="spellStart"/>
            <w:r w:rsidR="00510E26">
              <w:rPr>
                <w:i/>
              </w:rPr>
              <w:t>BritCham</w:t>
            </w:r>
            <w:proofErr w:type="spellEnd"/>
            <w:r w:rsidR="00510E26">
              <w:rPr>
                <w:i/>
              </w:rPr>
              <w:t>)</w:t>
            </w:r>
          </w:p>
        </w:tc>
        <w:tc>
          <w:tcPr>
            <w:tcW w:w="5040" w:type="dxa"/>
          </w:tcPr>
          <w:p w14:paraId="2C40A92C" w14:textId="78426D97" w:rsidR="001113F3" w:rsidRPr="001277F8" w:rsidRDefault="00037020" w:rsidP="008C0274">
            <w:pPr>
              <w:pStyle w:val="TableParagraph"/>
              <w:ind w:left="105" w:right="85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 xml:space="preserve">Phiên </w:t>
            </w:r>
            <w:r w:rsidR="00553C58">
              <w:rPr>
                <w:b/>
                <w:sz w:val="24"/>
                <w:szCs w:val="24"/>
                <w:lang w:val="en-US"/>
              </w:rPr>
              <w:t>2</w:t>
            </w:r>
            <w:r w:rsidRPr="001277F8">
              <w:rPr>
                <w:b/>
                <w:sz w:val="24"/>
                <w:szCs w:val="24"/>
              </w:rPr>
              <w:t xml:space="preserve">: Biến đổi khí hậu </w:t>
            </w:r>
          </w:p>
          <w:p w14:paraId="3DA11799" w14:textId="727FCF4D" w:rsidR="00037020" w:rsidRPr="001277F8" w:rsidRDefault="00037020" w:rsidP="008C0274">
            <w:pPr>
              <w:pStyle w:val="TableParagraph"/>
              <w:ind w:left="105" w:right="85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>và</w:t>
            </w:r>
            <w:r w:rsidR="001113F3" w:rsidRPr="001277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277F8">
              <w:rPr>
                <w:b/>
                <w:sz w:val="24"/>
                <w:szCs w:val="24"/>
              </w:rPr>
              <w:t>nền kinh tế các-bon thấp</w:t>
            </w:r>
          </w:p>
          <w:p w14:paraId="681321F8" w14:textId="27B0CAFF" w:rsidR="00037020" w:rsidRPr="001277F8" w:rsidRDefault="00037020" w:rsidP="00FB371D">
            <w:pPr>
              <w:jc w:val="center"/>
              <w:rPr>
                <w:b/>
                <w:lang w:val="vi"/>
              </w:rPr>
            </w:pPr>
            <w:proofErr w:type="spellStart"/>
            <w:r w:rsidRPr="001277F8">
              <w:rPr>
                <w:i/>
              </w:rPr>
              <w:t>Chủ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trì</w:t>
            </w:r>
            <w:proofErr w:type="spellEnd"/>
            <w:r w:rsidRPr="001277F8">
              <w:rPr>
                <w:i/>
              </w:rPr>
              <w:t>:</w:t>
            </w:r>
            <w:r w:rsidRPr="001277F8">
              <w:rPr>
                <w:rFonts w:eastAsia="MS Gothic"/>
                <w:iCs/>
              </w:rPr>
              <w:t xml:space="preserve"> </w:t>
            </w:r>
            <w:r w:rsidR="00942BA7" w:rsidRPr="00090FA2">
              <w:rPr>
                <w:i/>
              </w:rPr>
              <w:t xml:space="preserve">TS. </w:t>
            </w:r>
            <w:r w:rsidR="00292181" w:rsidRPr="00090FA2">
              <w:rPr>
                <w:i/>
              </w:rPr>
              <w:t xml:space="preserve">Mai Kim </w:t>
            </w:r>
            <w:proofErr w:type="spellStart"/>
            <w:r w:rsidR="00292181" w:rsidRPr="00090FA2">
              <w:rPr>
                <w:i/>
              </w:rPr>
              <w:t>Liên</w:t>
            </w:r>
            <w:proofErr w:type="spellEnd"/>
            <w:r w:rsidR="00292181" w:rsidRPr="00090FA2">
              <w:rPr>
                <w:i/>
              </w:rPr>
              <w:t xml:space="preserve"> (</w:t>
            </w:r>
            <w:proofErr w:type="spellStart"/>
            <w:r w:rsidRPr="001277F8">
              <w:rPr>
                <w:i/>
              </w:rPr>
              <w:t>Cục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Biến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đổi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khí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hậu</w:t>
            </w:r>
            <w:proofErr w:type="spellEnd"/>
            <w:r w:rsidR="00292181">
              <w:rPr>
                <w:i/>
              </w:rPr>
              <w:t xml:space="preserve">, </w:t>
            </w:r>
            <w:proofErr w:type="spellStart"/>
            <w:r w:rsidR="00292181">
              <w:rPr>
                <w:i/>
              </w:rPr>
              <w:t>Bộ</w:t>
            </w:r>
            <w:proofErr w:type="spellEnd"/>
            <w:r w:rsidR="00292181">
              <w:rPr>
                <w:i/>
              </w:rPr>
              <w:t xml:space="preserve"> TN&amp;MT) </w:t>
            </w:r>
            <w:proofErr w:type="spellStart"/>
            <w:r w:rsidR="00292181">
              <w:rPr>
                <w:i/>
              </w:rPr>
              <w:t>và</w:t>
            </w:r>
            <w:proofErr w:type="spellEnd"/>
            <w:r w:rsidR="00292181">
              <w:rPr>
                <w:i/>
              </w:rPr>
              <w:t xml:space="preserve"> </w:t>
            </w:r>
            <w:r w:rsidR="008873B4">
              <w:rPr>
                <w:i/>
              </w:rPr>
              <w:t xml:space="preserve">TS. </w:t>
            </w:r>
            <w:proofErr w:type="spellStart"/>
            <w:r w:rsidR="008873B4">
              <w:rPr>
                <w:i/>
              </w:rPr>
              <w:t>Nguyễn</w:t>
            </w:r>
            <w:proofErr w:type="spellEnd"/>
            <w:r w:rsidR="008873B4">
              <w:rPr>
                <w:i/>
              </w:rPr>
              <w:t xml:space="preserve"> </w:t>
            </w:r>
            <w:proofErr w:type="spellStart"/>
            <w:r w:rsidR="008873B4">
              <w:rPr>
                <w:i/>
              </w:rPr>
              <w:t>Quang</w:t>
            </w:r>
            <w:proofErr w:type="spellEnd"/>
            <w:r w:rsidR="008873B4">
              <w:rPr>
                <w:i/>
              </w:rPr>
              <w:t xml:space="preserve"> </w:t>
            </w:r>
            <w:proofErr w:type="spellStart"/>
            <w:r w:rsidR="008873B4">
              <w:rPr>
                <w:i/>
              </w:rPr>
              <w:t>Tân</w:t>
            </w:r>
            <w:proofErr w:type="spellEnd"/>
            <w:r w:rsidR="008873B4">
              <w:rPr>
                <w:i/>
              </w:rPr>
              <w:t xml:space="preserve"> (</w:t>
            </w:r>
            <w:proofErr w:type="spellStart"/>
            <w:r w:rsidR="00FB371D">
              <w:rPr>
                <w:i/>
              </w:rPr>
              <w:t>Tổ</w:t>
            </w:r>
            <w:proofErr w:type="spellEnd"/>
            <w:r w:rsidR="00FB371D">
              <w:rPr>
                <w:i/>
              </w:rPr>
              <w:t xml:space="preserve"> </w:t>
            </w:r>
            <w:proofErr w:type="spellStart"/>
            <w:r w:rsidR="00FB371D">
              <w:rPr>
                <w:i/>
              </w:rPr>
              <w:t>chức</w:t>
            </w:r>
            <w:proofErr w:type="spellEnd"/>
            <w:r w:rsidR="00E41A89">
              <w:rPr>
                <w:i/>
              </w:rPr>
              <w:t xml:space="preserve"> </w:t>
            </w:r>
            <w:proofErr w:type="spellStart"/>
            <w:r w:rsidR="00E41A89">
              <w:rPr>
                <w:i/>
              </w:rPr>
              <w:t>Nghiên</w:t>
            </w:r>
            <w:proofErr w:type="spellEnd"/>
            <w:r w:rsidR="00E41A89">
              <w:rPr>
                <w:i/>
              </w:rPr>
              <w:t xml:space="preserve"> </w:t>
            </w:r>
            <w:proofErr w:type="spellStart"/>
            <w:r w:rsidR="00E41A89">
              <w:rPr>
                <w:i/>
              </w:rPr>
              <w:t>cứu</w:t>
            </w:r>
            <w:proofErr w:type="spellEnd"/>
            <w:r w:rsidR="00E41A89">
              <w:rPr>
                <w:i/>
              </w:rPr>
              <w:t xml:space="preserve"> </w:t>
            </w:r>
            <w:proofErr w:type="spellStart"/>
            <w:r w:rsidR="00E41A89">
              <w:rPr>
                <w:i/>
              </w:rPr>
              <w:t>Nông</w:t>
            </w:r>
            <w:proofErr w:type="spellEnd"/>
            <w:r w:rsidR="00E41A89">
              <w:rPr>
                <w:i/>
              </w:rPr>
              <w:t xml:space="preserve"> </w:t>
            </w:r>
            <w:proofErr w:type="spellStart"/>
            <w:r w:rsidR="00E41A89">
              <w:rPr>
                <w:i/>
              </w:rPr>
              <w:t>l</w:t>
            </w:r>
            <w:r w:rsidRPr="001277F8">
              <w:rPr>
                <w:i/>
              </w:rPr>
              <w:t>âm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Quốc</w:t>
            </w:r>
            <w:proofErr w:type="spellEnd"/>
            <w:r w:rsidRPr="001277F8">
              <w:rPr>
                <w:i/>
              </w:rPr>
              <w:t xml:space="preserve"> </w:t>
            </w:r>
            <w:proofErr w:type="spellStart"/>
            <w:r w:rsidRPr="001277F8">
              <w:rPr>
                <w:i/>
              </w:rPr>
              <w:t>tế</w:t>
            </w:r>
            <w:proofErr w:type="spellEnd"/>
            <w:r w:rsidR="008873B4">
              <w:rPr>
                <w:i/>
              </w:rPr>
              <w:t>)</w:t>
            </w:r>
          </w:p>
        </w:tc>
      </w:tr>
      <w:tr w:rsidR="00037020" w:rsidRPr="001277F8" w14:paraId="4BA1AAE1" w14:textId="77777777" w:rsidTr="00666A37">
        <w:trPr>
          <w:cantSplit/>
          <w:trHeight w:val="340"/>
        </w:trPr>
        <w:tc>
          <w:tcPr>
            <w:tcW w:w="4860" w:type="dxa"/>
            <w:gridSpan w:val="2"/>
          </w:tcPr>
          <w:p w14:paraId="2CAB667F" w14:textId="1A8A6C9F" w:rsidR="00037020" w:rsidRPr="001277F8" w:rsidRDefault="00037020" w:rsidP="00037020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1277F8">
              <w:rPr>
                <w:rFonts w:eastAsia="MS Gothic"/>
                <w:iCs/>
              </w:rPr>
              <w:t>Một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số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nét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chính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về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Hiệp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định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thương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mại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tự</w:t>
            </w:r>
            <w:proofErr w:type="spellEnd"/>
            <w:r w:rsidRPr="001277F8">
              <w:rPr>
                <w:rFonts w:eastAsia="MS Gothic"/>
                <w:iCs/>
              </w:rPr>
              <w:t xml:space="preserve"> do </w:t>
            </w:r>
            <w:proofErr w:type="spellStart"/>
            <w:r w:rsidRPr="001277F8">
              <w:rPr>
                <w:rFonts w:eastAsia="MS Gothic"/>
                <w:iCs/>
              </w:rPr>
              <w:t>giữa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Việt</w:t>
            </w:r>
            <w:proofErr w:type="spellEnd"/>
            <w:r w:rsidRPr="001277F8">
              <w:rPr>
                <w:rFonts w:eastAsia="MS Gothic"/>
                <w:iCs/>
              </w:rPr>
              <w:t xml:space="preserve"> Nam - </w:t>
            </w:r>
            <w:proofErr w:type="spellStart"/>
            <w:r w:rsidRPr="001277F8">
              <w:rPr>
                <w:rFonts w:eastAsia="MS Gothic"/>
                <w:iCs/>
              </w:rPr>
              <w:t>Vương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quốc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Anh</w:t>
            </w:r>
            <w:proofErr w:type="spellEnd"/>
            <w:r w:rsidRPr="001277F8">
              <w:rPr>
                <w:rFonts w:eastAsia="MS Gothic"/>
                <w:iCs/>
              </w:rPr>
              <w:t>” (</w:t>
            </w:r>
            <w:proofErr w:type="spellStart"/>
            <w:r w:rsidRPr="001277F8">
              <w:rPr>
                <w:rFonts w:eastAsia="MS Gothic"/>
                <w:i/>
                <w:iCs/>
              </w:rPr>
              <w:t>Ông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Vũ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D8541C">
              <w:rPr>
                <w:rFonts w:eastAsia="MS Gothic"/>
                <w:i/>
                <w:iCs/>
              </w:rPr>
              <w:t>Việt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Thành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, </w:t>
            </w:r>
            <w:proofErr w:type="spellStart"/>
            <w:r w:rsidRPr="001277F8">
              <w:rPr>
                <w:rFonts w:eastAsia="MS Gothic"/>
                <w:i/>
                <w:iCs/>
              </w:rPr>
              <w:t>Vụ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thị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trường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châu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Âu-châu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Mỹ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, </w:t>
            </w:r>
            <w:proofErr w:type="spellStart"/>
            <w:r w:rsidRPr="001277F8">
              <w:rPr>
                <w:rFonts w:eastAsia="MS Gothic"/>
                <w:i/>
                <w:iCs/>
              </w:rPr>
              <w:t>Bộ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Công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thương</w:t>
            </w:r>
            <w:proofErr w:type="spellEnd"/>
            <w:r w:rsidRPr="001277F8">
              <w:rPr>
                <w:rFonts w:eastAsia="MS Gothic"/>
                <w:iCs/>
              </w:rPr>
              <w:t>)</w:t>
            </w:r>
          </w:p>
          <w:p w14:paraId="4687D0A8" w14:textId="3D83108D" w:rsidR="00037020" w:rsidRPr="001277F8" w:rsidRDefault="001113F3" w:rsidP="00037020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="005A02F0" w:rsidRPr="001277F8">
              <w:rPr>
                <w:rFonts w:eastAsia="MS Gothic"/>
                <w:iCs/>
              </w:rPr>
              <w:t>Ảnh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hưởng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của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đại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dịch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COVID-19 </w:t>
            </w:r>
            <w:proofErr w:type="spellStart"/>
            <w:r w:rsidR="005A02F0" w:rsidRPr="001277F8">
              <w:rPr>
                <w:rFonts w:eastAsia="MS Gothic"/>
                <w:iCs/>
              </w:rPr>
              <w:t>đến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thương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mại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song </w:t>
            </w:r>
            <w:proofErr w:type="spellStart"/>
            <w:r w:rsidR="005A02F0" w:rsidRPr="001277F8">
              <w:rPr>
                <w:rFonts w:eastAsia="MS Gothic"/>
                <w:iCs/>
              </w:rPr>
              <w:t>phương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giữa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Việt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Nam </w:t>
            </w:r>
            <w:proofErr w:type="spellStart"/>
            <w:r w:rsidR="005A02F0" w:rsidRPr="001277F8">
              <w:rPr>
                <w:rFonts w:eastAsia="MS Gothic"/>
                <w:iCs/>
              </w:rPr>
              <w:t>và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Vương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quốc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Cs/>
              </w:rPr>
              <w:t>Anh</w:t>
            </w:r>
            <w:proofErr w:type="spellEnd"/>
            <w:r w:rsidR="005A02F0" w:rsidRPr="001277F8">
              <w:rPr>
                <w:rFonts w:eastAsia="MS Gothic"/>
                <w:iCs/>
              </w:rPr>
              <w:t xml:space="preserve">” </w:t>
            </w:r>
            <w:r w:rsidR="005A02F0" w:rsidRPr="001277F8">
              <w:rPr>
                <w:rFonts w:eastAsia="MS Gothic"/>
                <w:i/>
                <w:iCs/>
              </w:rPr>
              <w:t>(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Bà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Nguyễn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Thị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Thanh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Mai,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Trường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Đại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học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Kinh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5A02F0" w:rsidRPr="001277F8">
              <w:rPr>
                <w:rFonts w:eastAsia="MS Gothic"/>
                <w:i/>
                <w:iCs/>
              </w:rPr>
              <w:t>tế</w:t>
            </w:r>
            <w:proofErr w:type="spellEnd"/>
            <w:r w:rsidR="005A02F0" w:rsidRPr="001277F8">
              <w:rPr>
                <w:rFonts w:eastAsia="MS Gothic"/>
                <w:i/>
                <w:iCs/>
              </w:rPr>
              <w:t>, ĐHQGHN</w:t>
            </w:r>
            <w:r w:rsidRPr="001277F8">
              <w:rPr>
                <w:rFonts w:eastAsia="MS Gothic"/>
                <w:i/>
                <w:iCs/>
              </w:rPr>
              <w:t xml:space="preserve">  </w:t>
            </w:r>
          </w:p>
          <w:p w14:paraId="635C918C" w14:textId="7DE892EF" w:rsidR="00037020" w:rsidRPr="001277F8" w:rsidRDefault="00037020" w:rsidP="00037020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1277F8">
              <w:rPr>
                <w:rFonts w:eastAsia="MS Gothic"/>
                <w:iCs/>
              </w:rPr>
              <w:t>Kinh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tế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sáng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tạo</w:t>
            </w:r>
            <w:proofErr w:type="spellEnd"/>
            <w:r w:rsidRPr="001277F8">
              <w:rPr>
                <w:rFonts w:eastAsia="MS Gothic"/>
                <w:iCs/>
              </w:rPr>
              <w:t xml:space="preserve">: </w:t>
            </w:r>
            <w:proofErr w:type="spellStart"/>
            <w:r w:rsidRPr="001277F8">
              <w:rPr>
                <w:rFonts w:eastAsia="MS Gothic"/>
                <w:iCs/>
              </w:rPr>
              <w:t>Chiến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lược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phát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triển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của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Vương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quốc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Anh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và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cơ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hội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cho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Việt</w:t>
            </w:r>
            <w:proofErr w:type="spellEnd"/>
            <w:r w:rsidRPr="001277F8">
              <w:rPr>
                <w:rFonts w:eastAsia="MS Gothic"/>
                <w:iCs/>
              </w:rPr>
              <w:t xml:space="preserve"> Nam” (</w:t>
            </w:r>
            <w:proofErr w:type="spellStart"/>
            <w:r w:rsidRPr="001277F8">
              <w:rPr>
                <w:rFonts w:eastAsia="MS Gothic"/>
                <w:i/>
                <w:iCs/>
              </w:rPr>
              <w:t>Bà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Trần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Phương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Chi, </w:t>
            </w:r>
            <w:proofErr w:type="spellStart"/>
            <w:r w:rsidRPr="001277F8">
              <w:rPr>
                <w:rFonts w:eastAsia="MS Gothic"/>
                <w:i/>
                <w:iCs/>
              </w:rPr>
              <w:t>Trường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Đại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học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Kinh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tế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, </w:t>
            </w:r>
            <w:r w:rsidR="001113F3" w:rsidRPr="001277F8">
              <w:rPr>
                <w:rFonts w:eastAsia="MS Gothic"/>
                <w:i/>
                <w:iCs/>
              </w:rPr>
              <w:t>ĐHQGHN</w:t>
            </w:r>
            <w:r w:rsidR="001113F3" w:rsidRPr="001277F8">
              <w:rPr>
                <w:rFonts w:eastAsia="MS Gothic"/>
                <w:iCs/>
              </w:rPr>
              <w:t xml:space="preserve">)  </w:t>
            </w:r>
          </w:p>
        </w:tc>
        <w:tc>
          <w:tcPr>
            <w:tcW w:w="5040" w:type="dxa"/>
          </w:tcPr>
          <w:p w14:paraId="7148A3DD" w14:textId="1C1C95B6" w:rsidR="00037020" w:rsidRPr="001277F8" w:rsidRDefault="00037020" w:rsidP="00756C55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756C55">
              <w:rPr>
                <w:rFonts w:eastAsia="MS Gothic"/>
                <w:iCs/>
              </w:rPr>
              <w:t>Chính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sách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giảm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nhẹ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phát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thải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khí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nhà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kính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hướng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tới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nền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kinh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tế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carbon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thấp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tại</w:t>
            </w:r>
            <w:proofErr w:type="spellEnd"/>
            <w:r w:rsidRPr="001277F8">
              <w:rPr>
                <w:lang w:val="fr-FR"/>
              </w:rPr>
              <w:t xml:space="preserve"> </w:t>
            </w:r>
            <w:proofErr w:type="spellStart"/>
            <w:r w:rsidRPr="001277F8">
              <w:rPr>
                <w:lang w:val="fr-FR"/>
              </w:rPr>
              <w:t>Việt</w:t>
            </w:r>
            <w:proofErr w:type="spellEnd"/>
            <w:r w:rsidRPr="001277F8">
              <w:rPr>
                <w:lang w:val="fr-FR"/>
              </w:rPr>
              <w:t xml:space="preserve"> Nam</w:t>
            </w:r>
            <w:r w:rsidRPr="001277F8">
              <w:rPr>
                <w:rFonts w:eastAsia="MS Gothic"/>
                <w:iCs/>
              </w:rPr>
              <w:t>” (</w:t>
            </w:r>
            <w:proofErr w:type="spellStart"/>
            <w:r w:rsidR="001113F3" w:rsidRPr="001277F8">
              <w:rPr>
                <w:rFonts w:eastAsia="MS Gothic"/>
                <w:i/>
                <w:iCs/>
              </w:rPr>
              <w:t>Ông</w:t>
            </w:r>
            <w:proofErr w:type="spellEnd"/>
            <w:r w:rsidR="001113F3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="00756C55" w:rsidRPr="00756C55">
              <w:rPr>
                <w:rFonts w:eastAsia="MS Gothic"/>
                <w:i/>
                <w:iCs/>
              </w:rPr>
              <w:t>Phạm</w:t>
            </w:r>
            <w:proofErr w:type="spellEnd"/>
            <w:r w:rsidR="00756C55" w:rsidRPr="00756C55">
              <w:rPr>
                <w:rFonts w:eastAsia="MS Gothic"/>
                <w:i/>
                <w:iCs/>
              </w:rPr>
              <w:t xml:space="preserve"> Nam </w:t>
            </w:r>
            <w:proofErr w:type="spellStart"/>
            <w:r w:rsidR="00756C55" w:rsidRPr="00756C55">
              <w:rPr>
                <w:rFonts w:eastAsia="MS Gothic"/>
                <w:i/>
                <w:iCs/>
              </w:rPr>
              <w:t>Hưng</w:t>
            </w:r>
            <w:proofErr w:type="spellEnd"/>
            <w:r w:rsidR="001113F3" w:rsidRPr="001277F8">
              <w:rPr>
                <w:rFonts w:eastAsia="MS Gothic"/>
                <w:i/>
                <w:iCs/>
              </w:rPr>
              <w:t xml:space="preserve">, </w:t>
            </w:r>
            <w:proofErr w:type="spellStart"/>
            <w:r w:rsidRPr="001277F8">
              <w:rPr>
                <w:rFonts w:eastAsia="MS Gothic"/>
                <w:i/>
                <w:iCs/>
              </w:rPr>
              <w:t>Cục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Biến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đổi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khí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hậu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, </w:t>
            </w:r>
            <w:proofErr w:type="spellStart"/>
            <w:r w:rsidRPr="001277F8">
              <w:rPr>
                <w:rFonts w:eastAsia="MS Gothic"/>
                <w:i/>
                <w:iCs/>
              </w:rPr>
              <w:t>Bộ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r w:rsidR="00666A37">
              <w:rPr>
                <w:rFonts w:eastAsia="MS Gothic"/>
                <w:i/>
                <w:iCs/>
              </w:rPr>
              <w:t>TN&amp;MT</w:t>
            </w:r>
            <w:r w:rsidRPr="001277F8">
              <w:rPr>
                <w:rFonts w:eastAsia="MS Gothic"/>
                <w:iCs/>
              </w:rPr>
              <w:t xml:space="preserve">) </w:t>
            </w:r>
            <w:r w:rsidR="001113F3" w:rsidRPr="001277F8">
              <w:rPr>
                <w:rFonts w:eastAsia="MS Gothic"/>
                <w:iCs/>
              </w:rPr>
              <w:t xml:space="preserve">                 </w:t>
            </w:r>
          </w:p>
          <w:p w14:paraId="0AC346BB" w14:textId="2A429D4B" w:rsidR="00037020" w:rsidRPr="001277F8" w:rsidRDefault="00037020" w:rsidP="00037020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1277F8">
              <w:rPr>
                <w:rFonts w:eastAsia="MS Gothic"/>
                <w:iCs/>
              </w:rPr>
              <w:t>Tiềm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năng</w:t>
            </w:r>
            <w:proofErr w:type="spellEnd"/>
            <w:r w:rsidRPr="001277F8">
              <w:rPr>
                <w:rFonts w:eastAsia="MS Gothic"/>
                <w:iCs/>
              </w:rPr>
              <w:t xml:space="preserve">, </w:t>
            </w:r>
            <w:proofErr w:type="spellStart"/>
            <w:r w:rsidRPr="001277F8">
              <w:rPr>
                <w:rFonts w:eastAsia="MS Gothic"/>
                <w:iCs/>
              </w:rPr>
              <w:t>cơ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hội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va</w:t>
            </w:r>
            <w:proofErr w:type="spellEnd"/>
            <w:r w:rsidRPr="001277F8">
              <w:rPr>
                <w:rFonts w:eastAsia="MS Gothic"/>
                <w:iCs/>
              </w:rPr>
              <w:t xml:space="preserve">̀ </w:t>
            </w:r>
            <w:proofErr w:type="spellStart"/>
            <w:r w:rsidRPr="001277F8">
              <w:rPr>
                <w:rFonts w:eastAsia="MS Gothic"/>
                <w:iCs/>
              </w:rPr>
              <w:t>thách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thức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đối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với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phát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triển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thi</w:t>
            </w:r>
            <w:proofErr w:type="spellEnd"/>
            <w:r w:rsidRPr="001277F8">
              <w:rPr>
                <w:rFonts w:eastAsia="MS Gothic"/>
                <w:iCs/>
              </w:rPr>
              <w:t xml:space="preserve">̣ </w:t>
            </w:r>
            <w:proofErr w:type="spellStart"/>
            <w:r w:rsidRPr="001277F8">
              <w:rPr>
                <w:rFonts w:eastAsia="MS Gothic"/>
                <w:iCs/>
              </w:rPr>
              <w:t>trường</w:t>
            </w:r>
            <w:proofErr w:type="spellEnd"/>
            <w:r w:rsidRPr="001277F8">
              <w:rPr>
                <w:rFonts w:eastAsia="MS Gothic"/>
                <w:iCs/>
              </w:rPr>
              <w:t xml:space="preserve"> carbon </w:t>
            </w:r>
            <w:proofErr w:type="spellStart"/>
            <w:r w:rsidRPr="001277F8">
              <w:rPr>
                <w:rFonts w:eastAsia="MS Gothic"/>
                <w:iCs/>
              </w:rPr>
              <w:t>rừng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đóng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góp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vào</w:t>
            </w:r>
            <w:proofErr w:type="spellEnd"/>
            <w:r w:rsidRPr="001277F8">
              <w:rPr>
                <w:rFonts w:eastAsia="MS Gothic"/>
                <w:iCs/>
              </w:rPr>
              <w:t xml:space="preserve"> cam </w:t>
            </w:r>
            <w:proofErr w:type="spellStart"/>
            <w:r w:rsidRPr="001277F8">
              <w:rPr>
                <w:rFonts w:eastAsia="MS Gothic"/>
                <w:iCs/>
              </w:rPr>
              <w:t>kết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quốc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gia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thực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hiện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Thỏa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thuận</w:t>
            </w:r>
            <w:proofErr w:type="spellEnd"/>
            <w:r w:rsidRPr="001277F8">
              <w:rPr>
                <w:rFonts w:eastAsia="MS Gothic"/>
                <w:iCs/>
              </w:rPr>
              <w:t xml:space="preserve"> Paris </w:t>
            </w:r>
            <w:proofErr w:type="spellStart"/>
            <w:r w:rsidRPr="001277F8">
              <w:rPr>
                <w:rFonts w:eastAsia="MS Gothic"/>
                <w:iCs/>
              </w:rPr>
              <w:t>va</w:t>
            </w:r>
            <w:proofErr w:type="spellEnd"/>
            <w:r w:rsidRPr="001277F8">
              <w:rPr>
                <w:rFonts w:eastAsia="MS Gothic"/>
                <w:iCs/>
              </w:rPr>
              <w:t xml:space="preserve">̀ 17 </w:t>
            </w:r>
            <w:proofErr w:type="spellStart"/>
            <w:r w:rsidRPr="001277F8">
              <w:rPr>
                <w:rFonts w:eastAsia="MS Gothic"/>
                <w:iCs/>
              </w:rPr>
              <w:t>mục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tiêu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phát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triển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bền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vững</w:t>
            </w:r>
            <w:proofErr w:type="spellEnd"/>
            <w:r w:rsidRPr="001277F8">
              <w:rPr>
                <w:rFonts w:eastAsia="MS Gothic"/>
                <w:iCs/>
              </w:rPr>
              <w:t>” (</w:t>
            </w:r>
            <w:proofErr w:type="spellStart"/>
            <w:r w:rsidRPr="001277F8">
              <w:rPr>
                <w:rFonts w:eastAsia="MS Gothic"/>
                <w:i/>
                <w:iCs/>
              </w:rPr>
              <w:t>Bà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Phạm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Thu </w:t>
            </w:r>
            <w:proofErr w:type="spellStart"/>
            <w:r w:rsidRPr="001277F8">
              <w:rPr>
                <w:rFonts w:eastAsia="MS Gothic"/>
                <w:i/>
                <w:iCs/>
              </w:rPr>
              <w:t>Thuỷ</w:t>
            </w:r>
            <w:proofErr w:type="spellEnd"/>
            <w:r w:rsidRPr="001277F8">
              <w:rPr>
                <w:rFonts w:eastAsia="MS Gothic"/>
                <w:i/>
                <w:iCs/>
              </w:rPr>
              <w:t>, CIFOR</w:t>
            </w:r>
            <w:r w:rsidRPr="001277F8">
              <w:rPr>
                <w:rFonts w:eastAsia="MS Gothic"/>
                <w:iCs/>
              </w:rPr>
              <w:t>)</w:t>
            </w:r>
          </w:p>
          <w:p w14:paraId="1F521B35" w14:textId="02490202" w:rsidR="00037020" w:rsidRPr="001277F8" w:rsidRDefault="001113F3" w:rsidP="00037020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1277F8">
              <w:rPr>
                <w:rFonts w:eastAsia="MS Gothic"/>
                <w:iCs/>
              </w:rPr>
              <w:t>Doanh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nghiệp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bền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vững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và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nền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kinh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tế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các</w:t>
            </w:r>
            <w:proofErr w:type="spellEnd"/>
            <w:r w:rsidRPr="001277F8">
              <w:rPr>
                <w:rFonts w:eastAsia="MS Gothic"/>
                <w:iCs/>
              </w:rPr>
              <w:t xml:space="preserve">-bon </w:t>
            </w:r>
            <w:proofErr w:type="spellStart"/>
            <w:r w:rsidRPr="001277F8">
              <w:rPr>
                <w:rFonts w:eastAsia="MS Gothic"/>
                <w:iCs/>
              </w:rPr>
              <w:t>thấp</w:t>
            </w:r>
            <w:proofErr w:type="spellEnd"/>
            <w:r w:rsidRPr="001277F8">
              <w:rPr>
                <w:rFonts w:eastAsia="MS Gothic"/>
                <w:iCs/>
              </w:rPr>
              <w:t>” (</w:t>
            </w:r>
            <w:proofErr w:type="spellStart"/>
            <w:r w:rsidRPr="001277F8">
              <w:rPr>
                <w:rFonts w:eastAsia="MS Gothic"/>
                <w:i/>
                <w:iCs/>
              </w:rPr>
              <w:t>Ông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Nguyễn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Quang</w:t>
            </w:r>
            <w:proofErr w:type="spellEnd"/>
            <w:r w:rsidRPr="001277F8">
              <w:rPr>
                <w:rFonts w:eastAsia="MS Gothic"/>
                <w:i/>
                <w:iCs/>
              </w:rPr>
              <w:t> </w:t>
            </w:r>
            <w:proofErr w:type="spellStart"/>
            <w:r w:rsidRPr="001277F8">
              <w:rPr>
                <w:rFonts w:eastAsia="MS Gothic"/>
                <w:i/>
              </w:rPr>
              <w:t>Vinh</w:t>
            </w:r>
            <w:proofErr w:type="spellEnd"/>
            <w:r w:rsidRPr="001277F8">
              <w:rPr>
                <w:rFonts w:eastAsia="MS Gothic"/>
                <w:i/>
              </w:rPr>
              <w:t>,</w:t>
            </w:r>
            <w:r w:rsidR="00553C58"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Phòng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Thương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mại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và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Công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nghiệp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Việt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Nam VCCI</w:t>
            </w:r>
            <w:r w:rsidRPr="001277F8">
              <w:rPr>
                <w:rFonts w:eastAsia="MS Gothic"/>
                <w:iCs/>
              </w:rPr>
              <w:t>)</w:t>
            </w:r>
            <w:r w:rsidR="00037020" w:rsidRPr="001277F8">
              <w:rPr>
                <w:rFonts w:eastAsia="MS Gothic"/>
                <w:iCs/>
              </w:rPr>
              <w:t xml:space="preserve">   </w:t>
            </w:r>
          </w:p>
          <w:p w14:paraId="5C69384C" w14:textId="0D9A030F" w:rsidR="001113F3" w:rsidRPr="001277F8" w:rsidRDefault="001113F3" w:rsidP="001113F3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1277F8">
              <w:rPr>
                <w:rFonts w:eastAsia="MS Gothic"/>
                <w:iCs/>
              </w:rPr>
              <w:t>“</w:t>
            </w:r>
            <w:proofErr w:type="spellStart"/>
            <w:r w:rsidRPr="001277F8">
              <w:rPr>
                <w:rFonts w:eastAsia="MS Gothic"/>
                <w:iCs/>
              </w:rPr>
              <w:t>Các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giải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pháp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nông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nghiệp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dựa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vào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thiên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nhiên</w:t>
            </w:r>
            <w:proofErr w:type="spellEnd"/>
            <w:r w:rsidRPr="001277F8">
              <w:rPr>
                <w:rFonts w:eastAsia="MS Gothic"/>
                <w:iCs/>
              </w:rPr>
              <w:t xml:space="preserve"> – </w:t>
            </w:r>
            <w:proofErr w:type="spellStart"/>
            <w:r w:rsidRPr="001277F8">
              <w:rPr>
                <w:rFonts w:eastAsia="MS Gothic"/>
                <w:iCs/>
              </w:rPr>
              <w:t>hàm</w:t>
            </w:r>
            <w:proofErr w:type="spellEnd"/>
            <w:r w:rsidRPr="001277F8">
              <w:rPr>
                <w:rFonts w:eastAsia="MS Gothic"/>
                <w:iCs/>
              </w:rPr>
              <w:t xml:space="preserve"> ý </w:t>
            </w:r>
            <w:proofErr w:type="spellStart"/>
            <w:r w:rsidRPr="001277F8">
              <w:rPr>
                <w:rFonts w:eastAsia="MS Gothic"/>
                <w:iCs/>
              </w:rPr>
              <w:t>chính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sách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về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phát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triển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bền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vững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và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chống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chịu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với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biến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đổi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khí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Cs/>
              </w:rPr>
              <w:t>hậu</w:t>
            </w:r>
            <w:proofErr w:type="spellEnd"/>
            <w:r w:rsidRPr="001277F8">
              <w:rPr>
                <w:rFonts w:eastAsia="MS Gothic"/>
                <w:iCs/>
              </w:rPr>
              <w:t>” (</w:t>
            </w:r>
            <w:proofErr w:type="spellStart"/>
            <w:r w:rsidRPr="001277F8">
              <w:rPr>
                <w:rFonts w:eastAsia="MS Gothic"/>
                <w:i/>
                <w:iCs/>
              </w:rPr>
              <w:t>Bà</w:t>
            </w:r>
            <w:proofErr w:type="spellEnd"/>
            <w:r w:rsidRPr="001277F8">
              <w:rPr>
                <w:rFonts w:eastAsia="MS Gothic"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Lê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Thị</w:t>
            </w:r>
            <w:proofErr w:type="spellEnd"/>
            <w:r w:rsidRPr="001277F8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1277F8">
              <w:rPr>
                <w:rFonts w:eastAsia="MS Gothic"/>
                <w:i/>
                <w:iCs/>
              </w:rPr>
              <w:t>Tầm</w:t>
            </w:r>
            <w:proofErr w:type="spellEnd"/>
            <w:r w:rsidRPr="001277F8">
              <w:rPr>
                <w:rFonts w:eastAsia="MS Gothic"/>
                <w:i/>
                <w:iCs/>
              </w:rPr>
              <w:t>, ICRAF</w:t>
            </w:r>
            <w:r w:rsidRPr="001277F8">
              <w:rPr>
                <w:rFonts w:eastAsia="MS Gothic"/>
                <w:iCs/>
              </w:rPr>
              <w:t>)</w:t>
            </w:r>
          </w:p>
        </w:tc>
      </w:tr>
      <w:tr w:rsidR="00037020" w:rsidRPr="001277F8" w14:paraId="3636E21C" w14:textId="77777777" w:rsidTr="00666A37">
        <w:trPr>
          <w:cantSplit/>
          <w:trHeight w:val="371"/>
        </w:trPr>
        <w:tc>
          <w:tcPr>
            <w:tcW w:w="1701" w:type="dxa"/>
          </w:tcPr>
          <w:p w14:paraId="142554EE" w14:textId="6725785B" w:rsidR="00037020" w:rsidRPr="001277F8" w:rsidRDefault="00037020" w:rsidP="0069478C">
            <w:r w:rsidRPr="001277F8">
              <w:t>10:</w:t>
            </w:r>
            <w:r w:rsidR="0069478C">
              <w:t>4</w:t>
            </w:r>
            <w:r w:rsidRPr="001277F8">
              <w:t>0 - 10:</w:t>
            </w:r>
            <w:r w:rsidR="00553C58">
              <w:t>4</w:t>
            </w:r>
            <w:r w:rsidR="0069478C">
              <w:t>5</w:t>
            </w:r>
          </w:p>
        </w:tc>
        <w:tc>
          <w:tcPr>
            <w:tcW w:w="8199" w:type="dxa"/>
            <w:gridSpan w:val="2"/>
          </w:tcPr>
          <w:p w14:paraId="7737E41B" w14:textId="77777777" w:rsidR="00037020" w:rsidRPr="001277F8" w:rsidRDefault="00037020" w:rsidP="008C0274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1277F8">
              <w:rPr>
                <w:sz w:val="24"/>
                <w:szCs w:val="24"/>
              </w:rPr>
              <w:t>Nghỉ giải lao</w:t>
            </w:r>
          </w:p>
        </w:tc>
      </w:tr>
      <w:tr w:rsidR="00037020" w:rsidRPr="001277F8" w14:paraId="7E0C046B" w14:textId="77777777" w:rsidTr="00666A37">
        <w:trPr>
          <w:cantSplit/>
          <w:trHeight w:val="692"/>
        </w:trPr>
        <w:tc>
          <w:tcPr>
            <w:tcW w:w="1701" w:type="dxa"/>
          </w:tcPr>
          <w:p w14:paraId="728D2136" w14:textId="1225171D" w:rsidR="00037020" w:rsidRPr="001277F8" w:rsidRDefault="00037020" w:rsidP="0069478C">
            <w:r w:rsidRPr="001277F8">
              <w:lastRenderedPageBreak/>
              <w:t>10:</w:t>
            </w:r>
            <w:r w:rsidR="00553C58">
              <w:t>4</w:t>
            </w:r>
            <w:r w:rsidR="0069478C">
              <w:t>5</w:t>
            </w:r>
            <w:r w:rsidRPr="001277F8">
              <w:t xml:space="preserve"> - 12:00</w:t>
            </w:r>
          </w:p>
        </w:tc>
        <w:tc>
          <w:tcPr>
            <w:tcW w:w="8199" w:type="dxa"/>
            <w:gridSpan w:val="2"/>
          </w:tcPr>
          <w:p w14:paraId="2B401B0A" w14:textId="662A6767" w:rsidR="00037020" w:rsidRPr="00A661FC" w:rsidRDefault="00FC15DE" w:rsidP="008C0274">
            <w:pPr>
              <w:pStyle w:val="TableParagraph"/>
              <w:ind w:right="86"/>
              <w:jc w:val="both"/>
              <w:rPr>
                <w:rFonts w:eastAsia="MS Gothic"/>
                <w:b/>
                <w:i/>
                <w:iCs/>
                <w:sz w:val="24"/>
                <w:szCs w:val="24"/>
              </w:rPr>
            </w:pPr>
            <w:proofErr w:type="spellStart"/>
            <w:r w:rsidRPr="001277F8">
              <w:rPr>
                <w:b/>
                <w:bCs/>
                <w:sz w:val="24"/>
                <w:szCs w:val="24"/>
                <w:lang w:val="en-US"/>
              </w:rPr>
              <w:t>Phiên</w:t>
            </w:r>
            <w:proofErr w:type="spellEnd"/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53C58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37020" w:rsidRPr="001277F8">
              <w:rPr>
                <w:b/>
                <w:bCs/>
                <w:sz w:val="24"/>
                <w:szCs w:val="24"/>
                <w:lang w:val="en-US"/>
              </w:rPr>
              <w:t>Thảo</w:t>
            </w:r>
            <w:proofErr w:type="spellEnd"/>
            <w:r w:rsidR="00037020"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20" w:rsidRPr="001277F8">
              <w:rPr>
                <w:b/>
                <w:bCs/>
                <w:sz w:val="24"/>
                <w:szCs w:val="24"/>
                <w:lang w:val="en-US"/>
              </w:rPr>
              <w:t>luận</w:t>
            </w:r>
            <w:proofErr w:type="spellEnd"/>
            <w:r w:rsidRPr="001277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277F8">
              <w:rPr>
                <w:b/>
                <w:sz w:val="24"/>
                <w:szCs w:val="24"/>
                <w:lang w:val="en-US"/>
              </w:rPr>
              <w:t>“</w:t>
            </w:r>
            <w:r w:rsidRPr="001277F8">
              <w:rPr>
                <w:rFonts w:eastAsia="MS Gothic"/>
                <w:b/>
                <w:i/>
                <w:iCs/>
                <w:sz w:val="24"/>
                <w:szCs w:val="24"/>
                <w:lang w:val="en-US"/>
              </w:rPr>
              <w:t>Q</w:t>
            </w:r>
            <w:r w:rsidRPr="001277F8">
              <w:rPr>
                <w:rFonts w:eastAsia="MS Gothic"/>
                <w:b/>
                <w:i/>
                <w:iCs/>
                <w:sz w:val="24"/>
                <w:szCs w:val="24"/>
              </w:rPr>
              <w:t xml:space="preserve">uan hệ kinh tế và thương mại </w:t>
            </w:r>
            <w:r w:rsidRPr="00A661FC">
              <w:rPr>
                <w:rFonts w:eastAsia="MS Gothic"/>
                <w:b/>
                <w:i/>
                <w:iCs/>
                <w:sz w:val="24"/>
                <w:szCs w:val="24"/>
              </w:rPr>
              <w:t xml:space="preserve">Việt Nam – Vương quốc Anh </w:t>
            </w:r>
            <w:r w:rsidRPr="001277F8">
              <w:rPr>
                <w:rFonts w:eastAsia="MS Gothic"/>
                <w:b/>
                <w:i/>
                <w:iCs/>
                <w:sz w:val="24"/>
                <w:szCs w:val="24"/>
              </w:rPr>
              <w:t>hướng tới nền kinh tế các-bon thấp và phát triển bền vững</w:t>
            </w:r>
            <w:r w:rsidRPr="00A661FC">
              <w:rPr>
                <w:rFonts w:eastAsia="MS Gothic"/>
                <w:b/>
                <w:i/>
                <w:iCs/>
                <w:sz w:val="24"/>
                <w:szCs w:val="24"/>
              </w:rPr>
              <w:t>: những khuyến nghị chính sách</w:t>
            </w:r>
            <w:r w:rsidR="00C65CCD" w:rsidRPr="00A661FC">
              <w:rPr>
                <w:rFonts w:eastAsia="MS Gothic"/>
                <w:b/>
                <w:i/>
                <w:iCs/>
                <w:sz w:val="24"/>
                <w:szCs w:val="24"/>
              </w:rPr>
              <w:t xml:space="preserve"> cho Việt Nam</w:t>
            </w:r>
            <w:r w:rsidRPr="00A661FC">
              <w:rPr>
                <w:rFonts w:eastAsia="MS Gothic"/>
                <w:b/>
                <w:i/>
                <w:iCs/>
                <w:sz w:val="24"/>
                <w:szCs w:val="24"/>
              </w:rPr>
              <w:t>”</w:t>
            </w:r>
            <w:r w:rsidR="00CB22C7" w:rsidRPr="00A661FC">
              <w:rPr>
                <w:rFonts w:eastAsia="MS Gothic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27EB1624" w14:textId="77777777" w:rsidR="00037020" w:rsidRDefault="00037020" w:rsidP="00940C14">
            <w:pPr>
              <w:pStyle w:val="TableParagraph"/>
              <w:ind w:right="86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Chủ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trì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>:</w:t>
            </w:r>
            <w:r w:rsidRPr="001277F8">
              <w:rPr>
                <w:sz w:val="24"/>
                <w:szCs w:val="24"/>
                <w:lang w:val="en-US"/>
              </w:rPr>
              <w:t xml:space="preserve"> </w:t>
            </w:r>
            <w:r w:rsidRPr="001277F8">
              <w:rPr>
                <w:i/>
                <w:sz w:val="24"/>
                <w:szCs w:val="24"/>
                <w:lang w:val="en-US"/>
              </w:rPr>
              <w:t xml:space="preserve">GS.TS. Mai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Trọng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Nhuận</w:t>
            </w:r>
            <w:proofErr w:type="spellEnd"/>
            <w:r w:rsidR="00FC15DE" w:rsidRPr="001277F8">
              <w:rPr>
                <w:i/>
                <w:sz w:val="24"/>
                <w:szCs w:val="24"/>
                <w:lang w:val="en-US"/>
              </w:rPr>
              <w:t xml:space="preserve"> (ĐHQGHN)</w:t>
            </w:r>
            <w:r w:rsidR="00940C14">
              <w:rPr>
                <w:i/>
                <w:sz w:val="24"/>
                <w:szCs w:val="24"/>
                <w:lang w:val="en-US"/>
              </w:rPr>
              <w:t xml:space="preserve">, PGS.TS.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Nguyễn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940C14">
              <w:rPr>
                <w:i/>
                <w:sz w:val="24"/>
                <w:szCs w:val="24"/>
                <w:lang w:val="en-US"/>
              </w:rPr>
              <w:t>An</w:t>
            </w:r>
            <w:proofErr w:type="gram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Thịnh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Trường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Đại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học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Kinh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tế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, ĐHQGHN), TS.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Nguyễn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Quang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C14">
              <w:rPr>
                <w:i/>
                <w:sz w:val="24"/>
                <w:szCs w:val="24"/>
                <w:lang w:val="en-US"/>
              </w:rPr>
              <w:t>Vinh</w:t>
            </w:r>
            <w:proofErr w:type="spellEnd"/>
            <w:r w:rsidR="00940C14">
              <w:rPr>
                <w:i/>
                <w:sz w:val="24"/>
                <w:szCs w:val="24"/>
                <w:lang w:val="en-US"/>
              </w:rPr>
              <w:t xml:space="preserve"> (VCCI) </w:t>
            </w:r>
          </w:p>
          <w:p w14:paraId="7530480D" w14:textId="4F8909E5" w:rsidR="00940B5D" w:rsidRPr="00647A57" w:rsidRDefault="00CA25F3" w:rsidP="00940B5D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47A57">
              <w:rPr>
                <w:rFonts w:eastAsia="MS Gothic"/>
                <w:iCs/>
              </w:rPr>
              <w:t xml:space="preserve">GS. </w:t>
            </w:r>
            <w:proofErr w:type="spellStart"/>
            <w:r w:rsidRPr="00647A57">
              <w:rPr>
                <w:rFonts w:eastAsia="MS Gothic"/>
                <w:iCs/>
              </w:rPr>
              <w:t>Trương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Quang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Học</w:t>
            </w:r>
            <w:proofErr w:type="spellEnd"/>
            <w:r w:rsidR="00940B5D" w:rsidRPr="00647A57">
              <w:rPr>
                <w:rFonts w:eastAsia="MS Gothic"/>
                <w:iCs/>
              </w:rPr>
              <w:t xml:space="preserve"> (</w:t>
            </w:r>
            <w:r w:rsidRPr="00647A57">
              <w:rPr>
                <w:rFonts w:eastAsia="MS Gothic"/>
                <w:iCs/>
              </w:rPr>
              <w:t>ĐHQGHN</w:t>
            </w:r>
            <w:r w:rsidR="00940B5D" w:rsidRPr="00647A57">
              <w:rPr>
                <w:rFonts w:eastAsia="MS Gothic"/>
                <w:iCs/>
              </w:rPr>
              <w:t>)</w:t>
            </w:r>
          </w:p>
          <w:p w14:paraId="13817ABE" w14:textId="269FEA84" w:rsidR="00843573" w:rsidRPr="00647A57" w:rsidRDefault="00CA25F3" w:rsidP="00940B5D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47A57">
              <w:rPr>
                <w:rFonts w:eastAsia="MS Gothic"/>
                <w:iCs/>
              </w:rPr>
              <w:t>Ông</w:t>
            </w:r>
            <w:proofErr w:type="spellEnd"/>
            <w:r w:rsidR="00843573"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="00843573" w:rsidRPr="00647A57">
              <w:rPr>
                <w:rFonts w:eastAsia="MS Gothic"/>
                <w:iCs/>
              </w:rPr>
              <w:t>Virender</w:t>
            </w:r>
            <w:proofErr w:type="spellEnd"/>
            <w:r w:rsidR="00843573" w:rsidRPr="00647A57">
              <w:rPr>
                <w:rFonts w:eastAsia="MS Gothic"/>
                <w:iCs/>
              </w:rPr>
              <w:t xml:space="preserve"> Kumar Duggal (</w:t>
            </w:r>
            <w:proofErr w:type="spellStart"/>
            <w:r w:rsidRPr="00647A57">
              <w:rPr>
                <w:rFonts w:eastAsia="MS Gothic"/>
                <w:iCs/>
              </w:rPr>
              <w:t>Ngân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hàng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Phát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triển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châu</w:t>
            </w:r>
            <w:proofErr w:type="spellEnd"/>
            <w:r w:rsidRPr="00647A57">
              <w:rPr>
                <w:rFonts w:eastAsia="MS Gothic"/>
                <w:iCs/>
              </w:rPr>
              <w:t xml:space="preserve"> Á</w:t>
            </w:r>
            <w:r w:rsidR="00843573" w:rsidRPr="00647A57">
              <w:rPr>
                <w:rFonts w:eastAsia="MS Gothic"/>
                <w:iCs/>
              </w:rPr>
              <w:t>)</w:t>
            </w:r>
          </w:p>
          <w:p w14:paraId="12EF28E0" w14:textId="1CD44D20" w:rsidR="00A661FC" w:rsidRPr="00647A57" w:rsidRDefault="00CA25F3" w:rsidP="00A661FC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47A57">
              <w:rPr>
                <w:rFonts w:eastAsia="MS Gothic"/>
                <w:iCs/>
              </w:rPr>
              <w:t>Ông</w:t>
            </w:r>
            <w:proofErr w:type="spellEnd"/>
            <w:r w:rsidR="009428BA" w:rsidRPr="00647A57">
              <w:rPr>
                <w:rFonts w:eastAsia="MS Gothic"/>
                <w:iCs/>
              </w:rPr>
              <w:t xml:space="preserve"> Brian Bean (</w:t>
            </w:r>
            <w:proofErr w:type="spellStart"/>
            <w:r w:rsidRPr="00647A57">
              <w:rPr>
                <w:rFonts w:eastAsia="MS Gothic"/>
                <w:iCs/>
              </w:rPr>
              <w:t>Dự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án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Rừng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và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Đồng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bằng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Việt</w:t>
            </w:r>
            <w:proofErr w:type="spellEnd"/>
            <w:r w:rsidRPr="00647A57">
              <w:rPr>
                <w:rFonts w:eastAsia="MS Gothic"/>
                <w:iCs/>
              </w:rPr>
              <w:t xml:space="preserve"> Nam</w:t>
            </w:r>
            <w:r w:rsidR="009428BA" w:rsidRPr="00647A57">
              <w:rPr>
                <w:rFonts w:eastAsia="MS Gothic"/>
                <w:iCs/>
              </w:rPr>
              <w:t>)</w:t>
            </w:r>
          </w:p>
          <w:p w14:paraId="468489C8" w14:textId="5BE8F440" w:rsidR="009428BA" w:rsidRPr="00647A57" w:rsidRDefault="009428BA" w:rsidP="00A661FC">
            <w:pPr>
              <w:pStyle w:val="ListParagraph"/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47A57">
              <w:rPr>
                <w:rFonts w:eastAsia="MS Gothic"/>
                <w:iCs/>
              </w:rPr>
              <w:t>(Q&amp;A)</w:t>
            </w:r>
          </w:p>
          <w:p w14:paraId="2C949865" w14:textId="40894B02" w:rsidR="00940B5D" w:rsidRPr="00647A57" w:rsidRDefault="00344845" w:rsidP="00940B5D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47A57">
              <w:rPr>
                <w:rFonts w:eastAsia="MS Gothic"/>
                <w:iCs/>
              </w:rPr>
              <w:t>Ông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r w:rsidR="00940B5D" w:rsidRPr="00647A57">
              <w:rPr>
                <w:rFonts w:eastAsia="MS Gothic"/>
                <w:iCs/>
              </w:rPr>
              <w:t xml:space="preserve">Denzel </w:t>
            </w:r>
            <w:proofErr w:type="spellStart"/>
            <w:r w:rsidR="00940B5D" w:rsidRPr="00647A57">
              <w:rPr>
                <w:rFonts w:eastAsia="MS Gothic"/>
                <w:iCs/>
              </w:rPr>
              <w:t>Eades</w:t>
            </w:r>
            <w:proofErr w:type="spellEnd"/>
            <w:r w:rsidR="00940B5D" w:rsidRPr="00647A57">
              <w:rPr>
                <w:rFonts w:eastAsia="MS Gothic"/>
                <w:iCs/>
              </w:rPr>
              <w:t xml:space="preserve"> </w:t>
            </w:r>
            <w:r w:rsidRPr="00647A57">
              <w:rPr>
                <w:rFonts w:eastAsia="MS Gothic"/>
                <w:iCs/>
              </w:rPr>
              <w:t>(</w:t>
            </w:r>
            <w:proofErr w:type="spellStart"/>
            <w:r w:rsidRPr="00647A57">
              <w:rPr>
                <w:rFonts w:eastAsia="MS Gothic"/>
                <w:iCs/>
              </w:rPr>
              <w:t>BritCham</w:t>
            </w:r>
            <w:proofErr w:type="spellEnd"/>
            <w:r w:rsidRPr="00647A57">
              <w:rPr>
                <w:rFonts w:eastAsia="MS Gothic"/>
                <w:iCs/>
              </w:rPr>
              <w:t>)</w:t>
            </w:r>
          </w:p>
          <w:p w14:paraId="79DCA163" w14:textId="0E980D01" w:rsidR="00510793" w:rsidRDefault="00510793" w:rsidP="00510793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47A57">
              <w:rPr>
                <w:rFonts w:eastAsia="MS Gothic"/>
                <w:iCs/>
              </w:rPr>
              <w:t>Ông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Vũ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Việt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Thành</w:t>
            </w:r>
            <w:proofErr w:type="spellEnd"/>
            <w:r w:rsidRPr="00647A57">
              <w:rPr>
                <w:rFonts w:eastAsia="MS Gothic"/>
                <w:iCs/>
              </w:rPr>
              <w:t xml:space="preserve"> (</w:t>
            </w:r>
            <w:proofErr w:type="spellStart"/>
            <w:r w:rsidRPr="00647A57">
              <w:rPr>
                <w:rFonts w:eastAsia="MS Gothic"/>
                <w:iCs/>
              </w:rPr>
              <w:t>Bộ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Công</w:t>
            </w:r>
            <w:proofErr w:type="spellEnd"/>
            <w:r w:rsidRPr="00647A57">
              <w:rPr>
                <w:rFonts w:eastAsia="MS Gothic"/>
                <w:iCs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</w:rPr>
              <w:t>thương</w:t>
            </w:r>
            <w:proofErr w:type="spellEnd"/>
            <w:r>
              <w:rPr>
                <w:rFonts w:eastAsia="MS Gothic"/>
                <w:iCs/>
              </w:rPr>
              <w:t>)</w:t>
            </w:r>
            <w:r w:rsidRPr="00647A57">
              <w:rPr>
                <w:rFonts w:eastAsia="MS Gothic"/>
                <w:iCs/>
              </w:rPr>
              <w:t xml:space="preserve"> </w:t>
            </w:r>
          </w:p>
          <w:p w14:paraId="5BA7367A" w14:textId="3F3FD340" w:rsidR="00940B5D" w:rsidRPr="00510793" w:rsidRDefault="00510793" w:rsidP="00510793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47A57">
              <w:rPr>
                <w:rFonts w:eastAsia="MS Gothic"/>
                <w:iCs/>
              </w:rPr>
              <w:t xml:space="preserve">TS. </w:t>
            </w:r>
            <w:proofErr w:type="spellStart"/>
            <w:r w:rsidRPr="00647A57">
              <w:rPr>
                <w:rFonts w:eastAsia="MS Gothic"/>
                <w:iCs/>
              </w:rPr>
              <w:t>Phạm</w:t>
            </w:r>
            <w:proofErr w:type="spellEnd"/>
            <w:r w:rsidRPr="00647A57">
              <w:rPr>
                <w:rFonts w:eastAsia="MS Gothic"/>
                <w:iCs/>
              </w:rPr>
              <w:t xml:space="preserve"> Thu </w:t>
            </w:r>
            <w:proofErr w:type="spellStart"/>
            <w:r w:rsidRPr="00647A57">
              <w:rPr>
                <w:rFonts w:eastAsia="MS Gothic"/>
                <w:iCs/>
              </w:rPr>
              <w:t>Thủy</w:t>
            </w:r>
            <w:proofErr w:type="spellEnd"/>
            <w:r w:rsidRPr="00647A57">
              <w:rPr>
                <w:rFonts w:eastAsia="MS Gothic"/>
                <w:iCs/>
              </w:rPr>
              <w:t xml:space="preserve"> (CIFOR) </w:t>
            </w:r>
          </w:p>
          <w:p w14:paraId="5C04DB0F" w14:textId="7A378F2A" w:rsidR="00843573" w:rsidRPr="00510793" w:rsidRDefault="00344845" w:rsidP="00940B5D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47A57">
              <w:rPr>
                <w:rFonts w:eastAsia="MS Gothic"/>
                <w:iCs/>
                <w:lang w:val="en-US"/>
              </w:rPr>
              <w:t>PGS.TS.</w:t>
            </w:r>
            <w:r w:rsidR="00843573"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="00073116" w:rsidRPr="00647A57">
              <w:rPr>
                <w:rFonts w:eastAsia="MS Gothic"/>
                <w:iCs/>
                <w:lang w:val="en-US"/>
              </w:rPr>
              <w:t>Nguyễn</w:t>
            </w:r>
            <w:proofErr w:type="spellEnd"/>
            <w:r w:rsidR="00073116"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="00073116" w:rsidRPr="00647A57">
              <w:rPr>
                <w:rFonts w:eastAsia="MS Gothic"/>
                <w:iCs/>
                <w:lang w:val="en-US"/>
              </w:rPr>
              <w:t>Thị</w:t>
            </w:r>
            <w:proofErr w:type="spellEnd"/>
            <w:r w:rsidR="00073116" w:rsidRPr="00647A57">
              <w:rPr>
                <w:rFonts w:eastAsia="MS Gothic"/>
                <w:iCs/>
                <w:lang w:val="en-US"/>
              </w:rPr>
              <w:t xml:space="preserve"> Kim Chi</w:t>
            </w:r>
            <w:r w:rsidRPr="00647A57">
              <w:rPr>
                <w:rFonts w:eastAsia="MS Gothic"/>
                <w:iCs/>
                <w:lang w:val="en-US"/>
              </w:rPr>
              <w:t xml:space="preserve"> (</w:t>
            </w:r>
            <w:proofErr w:type="spellStart"/>
            <w:r w:rsidRPr="00647A57">
              <w:rPr>
                <w:rFonts w:eastAsia="MS Gothic"/>
                <w:iCs/>
                <w:lang w:val="en-US"/>
              </w:rPr>
              <w:t>Trường</w:t>
            </w:r>
            <w:proofErr w:type="spellEnd"/>
            <w:r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  <w:lang w:val="en-US"/>
              </w:rPr>
              <w:t>Đại</w:t>
            </w:r>
            <w:proofErr w:type="spellEnd"/>
            <w:r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  <w:lang w:val="en-US"/>
              </w:rPr>
              <w:t>học</w:t>
            </w:r>
            <w:proofErr w:type="spellEnd"/>
            <w:r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  <w:lang w:val="en-US"/>
              </w:rPr>
              <w:t>Kinh</w:t>
            </w:r>
            <w:proofErr w:type="spellEnd"/>
            <w:r w:rsidRPr="00647A57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647A57">
              <w:rPr>
                <w:rFonts w:eastAsia="MS Gothic"/>
                <w:iCs/>
                <w:lang w:val="en-US"/>
              </w:rPr>
              <w:t>tế</w:t>
            </w:r>
            <w:proofErr w:type="spellEnd"/>
            <w:r w:rsidRPr="00647A57">
              <w:rPr>
                <w:rFonts w:eastAsia="MS Gothic"/>
                <w:iCs/>
                <w:lang w:val="en-US"/>
              </w:rPr>
              <w:t>)</w:t>
            </w:r>
          </w:p>
          <w:p w14:paraId="6FD33CDA" w14:textId="00884314" w:rsidR="00C5035D" w:rsidRPr="00C5035D" w:rsidRDefault="00C5035D" w:rsidP="00C5035D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>
              <w:rPr>
                <w:rFonts w:eastAsia="MS Gothic"/>
                <w:iCs/>
                <w:lang w:val="en-US"/>
              </w:rPr>
              <w:t>PGS.</w:t>
            </w:r>
            <w:r w:rsidRPr="00C5035D">
              <w:rPr>
                <w:rFonts w:eastAsia="MS Gothic"/>
                <w:iCs/>
                <w:lang w:val="en-US"/>
              </w:rPr>
              <w:t>TS</w:t>
            </w:r>
            <w:r>
              <w:rPr>
                <w:rFonts w:eastAsia="MS Gothic"/>
                <w:iCs/>
                <w:lang w:val="en-US"/>
              </w:rPr>
              <w:t xml:space="preserve">. Mai </w:t>
            </w:r>
            <w:proofErr w:type="spellStart"/>
            <w:r>
              <w:rPr>
                <w:rFonts w:eastAsia="MS Gothic"/>
                <w:iCs/>
                <w:lang w:val="en-US"/>
              </w:rPr>
              <w:t>Quang</w:t>
            </w:r>
            <w:proofErr w:type="spellEnd"/>
            <w:r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iCs/>
                <w:lang w:val="en-US"/>
              </w:rPr>
              <w:t>Vinh</w:t>
            </w:r>
            <w:proofErr w:type="spellEnd"/>
            <w:r w:rsidRPr="00C5035D">
              <w:rPr>
                <w:rFonts w:eastAsia="MS Gothic"/>
                <w:iCs/>
                <w:lang w:val="en-US"/>
              </w:rPr>
              <w:t xml:space="preserve"> </w:t>
            </w:r>
            <w:r>
              <w:rPr>
                <w:rFonts w:eastAsia="MS Gothic"/>
                <w:iCs/>
                <w:lang w:val="en-US"/>
              </w:rPr>
              <w:t>(</w:t>
            </w:r>
            <w:proofErr w:type="spellStart"/>
            <w:r w:rsidRPr="00C5035D">
              <w:rPr>
                <w:rFonts w:eastAsia="MS Gothic"/>
                <w:iCs/>
                <w:lang w:val="en-US"/>
              </w:rPr>
              <w:t>Hội</w:t>
            </w:r>
            <w:proofErr w:type="spellEnd"/>
            <w:r w:rsidRPr="00C5035D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C5035D">
              <w:rPr>
                <w:rFonts w:eastAsia="MS Gothic"/>
                <w:iCs/>
                <w:lang w:val="en-US"/>
              </w:rPr>
              <w:t>Hữu</w:t>
            </w:r>
            <w:proofErr w:type="spellEnd"/>
            <w:r w:rsidRPr="00C5035D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C5035D">
              <w:rPr>
                <w:rFonts w:eastAsia="MS Gothic"/>
                <w:iCs/>
                <w:lang w:val="en-US"/>
              </w:rPr>
              <w:t>nghị</w:t>
            </w:r>
            <w:proofErr w:type="spellEnd"/>
            <w:r w:rsidRPr="00C5035D"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 w:rsidRPr="00C5035D">
              <w:rPr>
                <w:rFonts w:eastAsia="MS Gothic"/>
                <w:iCs/>
                <w:lang w:val="en-US"/>
              </w:rPr>
              <w:t>Việt</w:t>
            </w:r>
            <w:proofErr w:type="spellEnd"/>
            <w:r w:rsidRPr="00C5035D">
              <w:rPr>
                <w:rFonts w:eastAsia="MS Gothic"/>
                <w:iCs/>
                <w:lang w:val="en-US"/>
              </w:rPr>
              <w:t xml:space="preserve"> Nam-Armenia</w:t>
            </w:r>
            <w:r>
              <w:rPr>
                <w:rFonts w:eastAsia="MS Gothic"/>
                <w:iCs/>
                <w:lang w:val="en-US"/>
              </w:rPr>
              <w:t>)</w:t>
            </w:r>
          </w:p>
          <w:p w14:paraId="34915BDC" w14:textId="15D25BC1" w:rsidR="00C65CCD" w:rsidRPr="00647A57" w:rsidRDefault="00C65CCD" w:rsidP="00C5035D">
            <w:pPr>
              <w:pStyle w:val="ListParagraph"/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47A57">
              <w:rPr>
                <w:rFonts w:eastAsia="MS Gothic"/>
                <w:iCs/>
              </w:rPr>
              <w:t>(Q&amp;A)</w:t>
            </w:r>
          </w:p>
          <w:p w14:paraId="555A2360" w14:textId="789ADD6B" w:rsidR="009428BA" w:rsidRPr="00555A54" w:rsidRDefault="00647A57" w:rsidP="00555A54">
            <w:pPr>
              <w:pStyle w:val="ListParagraph"/>
              <w:numPr>
                <w:ilvl w:val="0"/>
                <w:numId w:val="12"/>
              </w:numPr>
              <w:snapToGrid w:val="0"/>
              <w:spacing w:line="264" w:lineRule="auto"/>
              <w:jc w:val="both"/>
              <w:rPr>
                <w:rFonts w:eastAsia="MS Gothic"/>
                <w:iCs/>
                <w:sz w:val="26"/>
                <w:szCs w:val="26"/>
              </w:rPr>
            </w:pPr>
            <w:proofErr w:type="spellStart"/>
            <w:r w:rsidRPr="00647A57">
              <w:rPr>
                <w:rFonts w:eastAsia="MS Gothic"/>
                <w:iCs/>
              </w:rPr>
              <w:t>Khác</w:t>
            </w:r>
            <w:proofErr w:type="spellEnd"/>
          </w:p>
        </w:tc>
      </w:tr>
      <w:tr w:rsidR="00037020" w:rsidRPr="001277F8" w14:paraId="7621B342" w14:textId="77777777" w:rsidTr="00666A37">
        <w:trPr>
          <w:cantSplit/>
        </w:trPr>
        <w:tc>
          <w:tcPr>
            <w:tcW w:w="1701" w:type="dxa"/>
          </w:tcPr>
          <w:p w14:paraId="2E128850" w14:textId="77777777" w:rsidR="00037020" w:rsidRPr="001277F8" w:rsidRDefault="00037020" w:rsidP="008C0274">
            <w:r w:rsidRPr="001277F8">
              <w:t xml:space="preserve">12:00 - 12:10 </w:t>
            </w:r>
          </w:p>
        </w:tc>
        <w:tc>
          <w:tcPr>
            <w:tcW w:w="8199" w:type="dxa"/>
            <w:gridSpan w:val="2"/>
          </w:tcPr>
          <w:p w14:paraId="18044041" w14:textId="77777777" w:rsidR="00037020" w:rsidRPr="001277F8" w:rsidRDefault="00037020" w:rsidP="008C0274">
            <w:pPr>
              <w:pStyle w:val="TableParagraph"/>
              <w:spacing w:before="64"/>
              <w:jc w:val="both"/>
              <w:rPr>
                <w:sz w:val="24"/>
                <w:szCs w:val="24"/>
                <w:lang w:val="en-US"/>
              </w:rPr>
            </w:pPr>
            <w:r w:rsidRPr="001277F8">
              <w:rPr>
                <w:sz w:val="24"/>
                <w:szCs w:val="24"/>
              </w:rPr>
              <w:t>Bế mạc Diễn đàn</w:t>
            </w:r>
            <w:r w:rsidRPr="001277F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Trường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Đại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học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Kinh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F8">
              <w:rPr>
                <w:i/>
                <w:sz w:val="24"/>
                <w:szCs w:val="24"/>
                <w:lang w:val="en-US"/>
              </w:rPr>
              <w:t>tế</w:t>
            </w:r>
            <w:proofErr w:type="spellEnd"/>
            <w:r w:rsidRPr="001277F8">
              <w:rPr>
                <w:i/>
                <w:sz w:val="24"/>
                <w:szCs w:val="24"/>
                <w:lang w:val="en-US"/>
              </w:rPr>
              <w:t>, ĐHQGHN</w:t>
            </w:r>
          </w:p>
        </w:tc>
      </w:tr>
    </w:tbl>
    <w:p w14:paraId="588FBBDB" w14:textId="77777777" w:rsidR="00D067BE" w:rsidRPr="005E3C53" w:rsidRDefault="00D067BE" w:rsidP="005E3C53"/>
    <w:sectPr w:rsidR="00D067BE" w:rsidRPr="005E3C53" w:rsidSect="002D0F2F">
      <w:headerReference w:type="default" r:id="rId7"/>
      <w:pgSz w:w="11906" w:h="16838"/>
      <w:pgMar w:top="418" w:right="1134" w:bottom="450" w:left="170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27C1" w14:textId="77777777" w:rsidR="00AD1CF1" w:rsidRDefault="00AD1CF1" w:rsidP="00FE1B83">
      <w:r>
        <w:separator/>
      </w:r>
    </w:p>
  </w:endnote>
  <w:endnote w:type="continuationSeparator" w:id="0">
    <w:p w14:paraId="7EFECF85" w14:textId="77777777" w:rsidR="00AD1CF1" w:rsidRDefault="00AD1CF1" w:rsidP="00FE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08CE" w14:textId="77777777" w:rsidR="00AD1CF1" w:rsidRDefault="00AD1CF1" w:rsidP="00FE1B83">
      <w:r>
        <w:separator/>
      </w:r>
    </w:p>
  </w:footnote>
  <w:footnote w:type="continuationSeparator" w:id="0">
    <w:p w14:paraId="3B53EC2D" w14:textId="77777777" w:rsidR="00AD1CF1" w:rsidRDefault="00AD1CF1" w:rsidP="00FE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97" w:type="pct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6"/>
      <w:gridCol w:w="1633"/>
      <w:gridCol w:w="2594"/>
      <w:gridCol w:w="1657"/>
    </w:tblGrid>
    <w:tr w:rsidR="00736F37" w14:paraId="5807FE5F" w14:textId="77777777" w:rsidTr="002D0F2F">
      <w:trPr>
        <w:trHeight w:val="1530"/>
      </w:trPr>
      <w:tc>
        <w:tcPr>
          <w:tcW w:w="1930" w:type="pct"/>
          <w:vAlign w:val="bottom"/>
        </w:tcPr>
        <w:p w14:paraId="37B86E47" w14:textId="77777777" w:rsidR="001D5A09" w:rsidRPr="00E97419" w:rsidRDefault="001D5A09" w:rsidP="001D5A09">
          <w:pPr>
            <w:pStyle w:val="Header"/>
            <w:rPr>
              <w:noProof/>
              <w:lang w:val="en-US" w:eastAsia="vi-VN"/>
            </w:rPr>
          </w:pPr>
          <w:r>
            <w:rPr>
              <w:noProof/>
              <w:lang w:val="en-US"/>
            </w:rPr>
            <w:drawing>
              <wp:inline distT="0" distB="0" distL="0" distR="0" wp14:anchorId="45B66A23" wp14:editId="5F4EE76A">
                <wp:extent cx="2426088" cy="624665"/>
                <wp:effectExtent l="0" t="0" r="0" b="4445"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Logo UEB ngang H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447" cy="630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</w:t>
          </w:r>
        </w:p>
      </w:tc>
      <w:tc>
        <w:tcPr>
          <w:tcW w:w="848" w:type="pct"/>
        </w:tcPr>
        <w:p w14:paraId="57BE283A" w14:textId="77777777" w:rsidR="00736F37" w:rsidRDefault="001D5A09" w:rsidP="001D5A09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 w:eastAsia="vi-VN"/>
            </w:rPr>
            <w:t xml:space="preserve">           </w:t>
          </w:r>
        </w:p>
        <w:p w14:paraId="4511FDC8" w14:textId="77777777" w:rsidR="00736F37" w:rsidRDefault="00736F37" w:rsidP="001D5A09">
          <w:pPr>
            <w:pStyle w:val="Header"/>
            <w:rPr>
              <w:noProof/>
              <w:lang w:val="en-US"/>
            </w:rPr>
          </w:pPr>
        </w:p>
        <w:p w14:paraId="3BEF8576" w14:textId="77777777" w:rsidR="002D0F2F" w:rsidRDefault="002D0F2F" w:rsidP="001D5A09">
          <w:pPr>
            <w:pStyle w:val="Header"/>
            <w:rPr>
              <w:noProof/>
              <w:lang w:val="en-US"/>
            </w:rPr>
          </w:pPr>
        </w:p>
        <w:p w14:paraId="396B73DC" w14:textId="3D45DB01" w:rsidR="001D5A09" w:rsidRDefault="00736F37" w:rsidP="001D5A09">
          <w:pPr>
            <w:pStyle w:val="Header"/>
            <w:rPr>
              <w:noProof/>
              <w:lang w:val="vi-VN" w:eastAsia="vi-VN"/>
            </w:rPr>
          </w:pPr>
          <w:r>
            <w:rPr>
              <w:noProof/>
              <w:lang w:val="en-US"/>
            </w:rPr>
            <w:drawing>
              <wp:inline distT="0" distB="0" distL="0" distR="0" wp14:anchorId="5D24933B" wp14:editId="6F65B33D">
                <wp:extent cx="900332" cy="651840"/>
                <wp:effectExtent l="0" t="0" r="0" b="0"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CC_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724" cy="681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D5A09">
            <w:rPr>
              <w:noProof/>
              <w:lang w:val="en-US" w:eastAsia="vi-VN"/>
            </w:rPr>
            <w:t xml:space="preserve">    </w:t>
          </w:r>
        </w:p>
      </w:tc>
      <w:tc>
        <w:tcPr>
          <w:tcW w:w="1325" w:type="pct"/>
        </w:tcPr>
        <w:p w14:paraId="0EAA7A25" w14:textId="77777777" w:rsidR="00736F37" w:rsidRDefault="00736F37" w:rsidP="001D5A09">
          <w:pPr>
            <w:pStyle w:val="Header"/>
            <w:rPr>
              <w:noProof/>
              <w:lang w:val="en-US"/>
            </w:rPr>
          </w:pPr>
        </w:p>
        <w:p w14:paraId="1A2D4F89" w14:textId="77777777" w:rsidR="00736F37" w:rsidRDefault="00736F37" w:rsidP="001D5A09">
          <w:pPr>
            <w:pStyle w:val="Header"/>
            <w:rPr>
              <w:noProof/>
              <w:lang w:val="en-US"/>
            </w:rPr>
          </w:pPr>
        </w:p>
        <w:p w14:paraId="6A487F22" w14:textId="5E41B799" w:rsidR="001D5A09" w:rsidRDefault="0071474F" w:rsidP="001D5A0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B81DEB5" wp14:editId="132D8317">
                <wp:extent cx="1510224" cy="691763"/>
                <wp:effectExtent l="0" t="0" r="0" b="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 cifor.icra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275" cy="714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" w:type="pct"/>
        </w:tcPr>
        <w:p w14:paraId="0DB6849D" w14:textId="77777777" w:rsidR="00736F37" w:rsidRDefault="00736F37" w:rsidP="001D5A09">
          <w:pPr>
            <w:pStyle w:val="Header"/>
            <w:rPr>
              <w:noProof/>
              <w:lang w:val="en-US"/>
            </w:rPr>
          </w:pPr>
        </w:p>
        <w:p w14:paraId="4B351CB4" w14:textId="77777777" w:rsidR="00736F37" w:rsidRDefault="00736F37" w:rsidP="001D5A09">
          <w:pPr>
            <w:pStyle w:val="Header"/>
            <w:rPr>
              <w:noProof/>
              <w:lang w:val="en-US"/>
            </w:rPr>
          </w:pPr>
        </w:p>
        <w:p w14:paraId="7A422EBD" w14:textId="38310261" w:rsidR="001D5A09" w:rsidRDefault="001D5A09" w:rsidP="001D5A09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DC845E4" wp14:editId="42EDCF28">
                <wp:extent cx="915230" cy="753447"/>
                <wp:effectExtent l="0" t="0" r="0" b="8890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ietnamuk-removddddebg-preview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97" cy="767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4EA504" w14:textId="77777777" w:rsidR="00E97419" w:rsidRDefault="00E97419" w:rsidP="002D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985"/>
    <w:multiLevelType w:val="hybridMultilevel"/>
    <w:tmpl w:val="4D8A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F52"/>
    <w:multiLevelType w:val="hybridMultilevel"/>
    <w:tmpl w:val="B54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393"/>
    <w:multiLevelType w:val="hybridMultilevel"/>
    <w:tmpl w:val="95EE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075"/>
    <w:multiLevelType w:val="hybridMultilevel"/>
    <w:tmpl w:val="E42C0C42"/>
    <w:lvl w:ilvl="0" w:tplc="BFB881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4479"/>
    <w:multiLevelType w:val="hybridMultilevel"/>
    <w:tmpl w:val="458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E61"/>
    <w:multiLevelType w:val="hybridMultilevel"/>
    <w:tmpl w:val="275C3A40"/>
    <w:lvl w:ilvl="0" w:tplc="D9A42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7F9E"/>
    <w:multiLevelType w:val="hybridMultilevel"/>
    <w:tmpl w:val="E60CE2F8"/>
    <w:lvl w:ilvl="0" w:tplc="4A9EF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913"/>
    <w:multiLevelType w:val="hybridMultilevel"/>
    <w:tmpl w:val="8D8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9DD"/>
    <w:multiLevelType w:val="hybridMultilevel"/>
    <w:tmpl w:val="8E361CD6"/>
    <w:lvl w:ilvl="0" w:tplc="AA5A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684B"/>
    <w:multiLevelType w:val="hybridMultilevel"/>
    <w:tmpl w:val="C1DC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7B4D"/>
    <w:multiLevelType w:val="hybridMultilevel"/>
    <w:tmpl w:val="46E8B678"/>
    <w:lvl w:ilvl="0" w:tplc="943A1E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05F66"/>
    <w:multiLevelType w:val="hybridMultilevel"/>
    <w:tmpl w:val="447835D8"/>
    <w:lvl w:ilvl="0" w:tplc="AC280D88">
      <w:start w:val="33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169"/>
    <w:multiLevelType w:val="hybridMultilevel"/>
    <w:tmpl w:val="597A3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CAD850">
      <w:numFmt w:val="bullet"/>
      <w:lvlText w:val="•"/>
      <w:lvlJc w:val="left"/>
      <w:pPr>
        <w:ind w:left="2700" w:hanging="36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35468B"/>
    <w:multiLevelType w:val="hybridMultilevel"/>
    <w:tmpl w:val="8AB8171E"/>
    <w:lvl w:ilvl="0" w:tplc="D9A42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63EA"/>
    <w:multiLevelType w:val="hybridMultilevel"/>
    <w:tmpl w:val="6738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2"/>
    <w:rsid w:val="00004C6C"/>
    <w:rsid w:val="00004DAE"/>
    <w:rsid w:val="00011DE6"/>
    <w:rsid w:val="00016719"/>
    <w:rsid w:val="0002069C"/>
    <w:rsid w:val="00037020"/>
    <w:rsid w:val="00044A78"/>
    <w:rsid w:val="00045B73"/>
    <w:rsid w:val="00047A24"/>
    <w:rsid w:val="00062145"/>
    <w:rsid w:val="000629BE"/>
    <w:rsid w:val="00064562"/>
    <w:rsid w:val="00072D16"/>
    <w:rsid w:val="00073116"/>
    <w:rsid w:val="00075C50"/>
    <w:rsid w:val="00077609"/>
    <w:rsid w:val="00081F2C"/>
    <w:rsid w:val="000833A2"/>
    <w:rsid w:val="00087594"/>
    <w:rsid w:val="00090FA2"/>
    <w:rsid w:val="00095D4A"/>
    <w:rsid w:val="000A207D"/>
    <w:rsid w:val="000B386D"/>
    <w:rsid w:val="000C1F07"/>
    <w:rsid w:val="000C482F"/>
    <w:rsid w:val="000C70A6"/>
    <w:rsid w:val="000D0749"/>
    <w:rsid w:val="000E316A"/>
    <w:rsid w:val="000E4A4B"/>
    <w:rsid w:val="000F0CE4"/>
    <w:rsid w:val="001113F3"/>
    <w:rsid w:val="00112851"/>
    <w:rsid w:val="00125892"/>
    <w:rsid w:val="001277F8"/>
    <w:rsid w:val="00130F2F"/>
    <w:rsid w:val="00145FB6"/>
    <w:rsid w:val="00146A36"/>
    <w:rsid w:val="00150329"/>
    <w:rsid w:val="00157908"/>
    <w:rsid w:val="00164372"/>
    <w:rsid w:val="00167719"/>
    <w:rsid w:val="00170DE3"/>
    <w:rsid w:val="00182F12"/>
    <w:rsid w:val="001D5A09"/>
    <w:rsid w:val="001E01A0"/>
    <w:rsid w:val="00200C02"/>
    <w:rsid w:val="0021445D"/>
    <w:rsid w:val="00226175"/>
    <w:rsid w:val="00226A63"/>
    <w:rsid w:val="00237E7A"/>
    <w:rsid w:val="0025109C"/>
    <w:rsid w:val="00273D83"/>
    <w:rsid w:val="002749D5"/>
    <w:rsid w:val="002761D1"/>
    <w:rsid w:val="002768F0"/>
    <w:rsid w:val="00292181"/>
    <w:rsid w:val="002A463D"/>
    <w:rsid w:val="002B00A5"/>
    <w:rsid w:val="002B173E"/>
    <w:rsid w:val="002C0A51"/>
    <w:rsid w:val="002C0BF0"/>
    <w:rsid w:val="002D0F2F"/>
    <w:rsid w:val="00306726"/>
    <w:rsid w:val="00311E0F"/>
    <w:rsid w:val="00313AEA"/>
    <w:rsid w:val="00344845"/>
    <w:rsid w:val="0034687E"/>
    <w:rsid w:val="003470CD"/>
    <w:rsid w:val="00357E04"/>
    <w:rsid w:val="003610C5"/>
    <w:rsid w:val="00376A06"/>
    <w:rsid w:val="00390AAB"/>
    <w:rsid w:val="00393456"/>
    <w:rsid w:val="0039693F"/>
    <w:rsid w:val="00396B5D"/>
    <w:rsid w:val="003A6304"/>
    <w:rsid w:val="003C0D05"/>
    <w:rsid w:val="003C2524"/>
    <w:rsid w:val="003F2E29"/>
    <w:rsid w:val="003F7E1E"/>
    <w:rsid w:val="004148E5"/>
    <w:rsid w:val="004149B3"/>
    <w:rsid w:val="004261A9"/>
    <w:rsid w:val="004646B2"/>
    <w:rsid w:val="00483B97"/>
    <w:rsid w:val="0048509B"/>
    <w:rsid w:val="00486EE7"/>
    <w:rsid w:val="004B713E"/>
    <w:rsid w:val="004D546C"/>
    <w:rsid w:val="004E1555"/>
    <w:rsid w:val="004F0726"/>
    <w:rsid w:val="004F5B44"/>
    <w:rsid w:val="00504E02"/>
    <w:rsid w:val="00505A6F"/>
    <w:rsid w:val="00510793"/>
    <w:rsid w:val="00510E26"/>
    <w:rsid w:val="00520754"/>
    <w:rsid w:val="005309A1"/>
    <w:rsid w:val="00553AE6"/>
    <w:rsid w:val="00553C58"/>
    <w:rsid w:val="0055534C"/>
    <w:rsid w:val="00555A54"/>
    <w:rsid w:val="00563FF8"/>
    <w:rsid w:val="00564546"/>
    <w:rsid w:val="005829EF"/>
    <w:rsid w:val="00585FEF"/>
    <w:rsid w:val="005A02F0"/>
    <w:rsid w:val="005C2D5B"/>
    <w:rsid w:val="005D11D0"/>
    <w:rsid w:val="005D736B"/>
    <w:rsid w:val="005E3C53"/>
    <w:rsid w:val="005F5BC3"/>
    <w:rsid w:val="00605F82"/>
    <w:rsid w:val="0061190C"/>
    <w:rsid w:val="00634161"/>
    <w:rsid w:val="00647A57"/>
    <w:rsid w:val="006539CC"/>
    <w:rsid w:val="00666A37"/>
    <w:rsid w:val="00681B1E"/>
    <w:rsid w:val="00682B3D"/>
    <w:rsid w:val="00685FB7"/>
    <w:rsid w:val="006879D7"/>
    <w:rsid w:val="0069478C"/>
    <w:rsid w:val="006B1454"/>
    <w:rsid w:val="006B5389"/>
    <w:rsid w:val="006B7283"/>
    <w:rsid w:val="006C519E"/>
    <w:rsid w:val="006C787E"/>
    <w:rsid w:val="006D5669"/>
    <w:rsid w:val="006E5A2E"/>
    <w:rsid w:val="006F2967"/>
    <w:rsid w:val="006F7080"/>
    <w:rsid w:val="006F7474"/>
    <w:rsid w:val="0071474F"/>
    <w:rsid w:val="007160FC"/>
    <w:rsid w:val="007161DD"/>
    <w:rsid w:val="00730660"/>
    <w:rsid w:val="00736F37"/>
    <w:rsid w:val="0074170C"/>
    <w:rsid w:val="00743C88"/>
    <w:rsid w:val="00756C55"/>
    <w:rsid w:val="00763227"/>
    <w:rsid w:val="00763DD8"/>
    <w:rsid w:val="00764091"/>
    <w:rsid w:val="007662A8"/>
    <w:rsid w:val="00767EDB"/>
    <w:rsid w:val="00775D32"/>
    <w:rsid w:val="00794DE0"/>
    <w:rsid w:val="007C2BD7"/>
    <w:rsid w:val="007C5030"/>
    <w:rsid w:val="007C5703"/>
    <w:rsid w:val="007F75CD"/>
    <w:rsid w:val="00811EB5"/>
    <w:rsid w:val="008123F1"/>
    <w:rsid w:val="00843573"/>
    <w:rsid w:val="00844564"/>
    <w:rsid w:val="008505A8"/>
    <w:rsid w:val="00857F94"/>
    <w:rsid w:val="00861CD4"/>
    <w:rsid w:val="00870D79"/>
    <w:rsid w:val="008733A8"/>
    <w:rsid w:val="008771AC"/>
    <w:rsid w:val="008873B4"/>
    <w:rsid w:val="008B128D"/>
    <w:rsid w:val="008C52D2"/>
    <w:rsid w:val="008D093C"/>
    <w:rsid w:val="008D67E8"/>
    <w:rsid w:val="008E50AC"/>
    <w:rsid w:val="008F7B74"/>
    <w:rsid w:val="0090309F"/>
    <w:rsid w:val="00910243"/>
    <w:rsid w:val="0093144D"/>
    <w:rsid w:val="00940B5D"/>
    <w:rsid w:val="00940C14"/>
    <w:rsid w:val="00941954"/>
    <w:rsid w:val="009421EB"/>
    <w:rsid w:val="009428BA"/>
    <w:rsid w:val="00942BA7"/>
    <w:rsid w:val="00946F58"/>
    <w:rsid w:val="009571B0"/>
    <w:rsid w:val="0098762F"/>
    <w:rsid w:val="00992178"/>
    <w:rsid w:val="009C2E50"/>
    <w:rsid w:val="009C3278"/>
    <w:rsid w:val="009C468D"/>
    <w:rsid w:val="009C7684"/>
    <w:rsid w:val="009D24AA"/>
    <w:rsid w:val="009E0C7C"/>
    <w:rsid w:val="009E23FC"/>
    <w:rsid w:val="009F02B7"/>
    <w:rsid w:val="009F560C"/>
    <w:rsid w:val="00A00325"/>
    <w:rsid w:val="00A06947"/>
    <w:rsid w:val="00A074B6"/>
    <w:rsid w:val="00A10389"/>
    <w:rsid w:val="00A112A8"/>
    <w:rsid w:val="00A16236"/>
    <w:rsid w:val="00A3230E"/>
    <w:rsid w:val="00A3437C"/>
    <w:rsid w:val="00A5289F"/>
    <w:rsid w:val="00A62356"/>
    <w:rsid w:val="00A65C44"/>
    <w:rsid w:val="00A661FC"/>
    <w:rsid w:val="00A75A2D"/>
    <w:rsid w:val="00A75E05"/>
    <w:rsid w:val="00A769EF"/>
    <w:rsid w:val="00A8177F"/>
    <w:rsid w:val="00A9450A"/>
    <w:rsid w:val="00AC6447"/>
    <w:rsid w:val="00AC6EDF"/>
    <w:rsid w:val="00AD1CF1"/>
    <w:rsid w:val="00AD3BA1"/>
    <w:rsid w:val="00B07419"/>
    <w:rsid w:val="00B12810"/>
    <w:rsid w:val="00B33E64"/>
    <w:rsid w:val="00B402AE"/>
    <w:rsid w:val="00B41C74"/>
    <w:rsid w:val="00B62CAD"/>
    <w:rsid w:val="00B667B5"/>
    <w:rsid w:val="00B77B2F"/>
    <w:rsid w:val="00B85376"/>
    <w:rsid w:val="00B90F14"/>
    <w:rsid w:val="00BA0E08"/>
    <w:rsid w:val="00BA3892"/>
    <w:rsid w:val="00BA73E3"/>
    <w:rsid w:val="00BC2742"/>
    <w:rsid w:val="00BC43F4"/>
    <w:rsid w:val="00BC7EF1"/>
    <w:rsid w:val="00BC7EF5"/>
    <w:rsid w:val="00BD14E2"/>
    <w:rsid w:val="00BE6085"/>
    <w:rsid w:val="00BF147E"/>
    <w:rsid w:val="00C0078D"/>
    <w:rsid w:val="00C0674D"/>
    <w:rsid w:val="00C12B4A"/>
    <w:rsid w:val="00C31417"/>
    <w:rsid w:val="00C478E5"/>
    <w:rsid w:val="00C5035D"/>
    <w:rsid w:val="00C506E9"/>
    <w:rsid w:val="00C53420"/>
    <w:rsid w:val="00C640A4"/>
    <w:rsid w:val="00C65CCD"/>
    <w:rsid w:val="00C82E47"/>
    <w:rsid w:val="00CA02D3"/>
    <w:rsid w:val="00CA077A"/>
    <w:rsid w:val="00CA25F3"/>
    <w:rsid w:val="00CA4992"/>
    <w:rsid w:val="00CA5905"/>
    <w:rsid w:val="00CA6711"/>
    <w:rsid w:val="00CB22C7"/>
    <w:rsid w:val="00CD5743"/>
    <w:rsid w:val="00CD7B5A"/>
    <w:rsid w:val="00CE6FC8"/>
    <w:rsid w:val="00CF0713"/>
    <w:rsid w:val="00D067BE"/>
    <w:rsid w:val="00D209BE"/>
    <w:rsid w:val="00D20C88"/>
    <w:rsid w:val="00D24041"/>
    <w:rsid w:val="00D54072"/>
    <w:rsid w:val="00D75AB5"/>
    <w:rsid w:val="00D820ED"/>
    <w:rsid w:val="00D82591"/>
    <w:rsid w:val="00D8541C"/>
    <w:rsid w:val="00DA07CF"/>
    <w:rsid w:val="00DC302E"/>
    <w:rsid w:val="00E20756"/>
    <w:rsid w:val="00E209B3"/>
    <w:rsid w:val="00E315B8"/>
    <w:rsid w:val="00E351B0"/>
    <w:rsid w:val="00E41A89"/>
    <w:rsid w:val="00E43679"/>
    <w:rsid w:val="00E43877"/>
    <w:rsid w:val="00E439A8"/>
    <w:rsid w:val="00E71992"/>
    <w:rsid w:val="00E77AE1"/>
    <w:rsid w:val="00E97419"/>
    <w:rsid w:val="00E97848"/>
    <w:rsid w:val="00EA0308"/>
    <w:rsid w:val="00EB4680"/>
    <w:rsid w:val="00ED4B03"/>
    <w:rsid w:val="00ED62BC"/>
    <w:rsid w:val="00EF73BB"/>
    <w:rsid w:val="00F063C4"/>
    <w:rsid w:val="00F2309A"/>
    <w:rsid w:val="00F25E26"/>
    <w:rsid w:val="00F25F60"/>
    <w:rsid w:val="00F26368"/>
    <w:rsid w:val="00F4634C"/>
    <w:rsid w:val="00F662F3"/>
    <w:rsid w:val="00F72E88"/>
    <w:rsid w:val="00F8618E"/>
    <w:rsid w:val="00F92691"/>
    <w:rsid w:val="00F92D6D"/>
    <w:rsid w:val="00F94425"/>
    <w:rsid w:val="00F94DEB"/>
    <w:rsid w:val="00FB26FF"/>
    <w:rsid w:val="00FB371D"/>
    <w:rsid w:val="00FB377B"/>
    <w:rsid w:val="00FB47DE"/>
    <w:rsid w:val="00FB5AC6"/>
    <w:rsid w:val="00FC15DE"/>
    <w:rsid w:val="00FC230C"/>
    <w:rsid w:val="00FC26A8"/>
    <w:rsid w:val="00FC3F61"/>
    <w:rsid w:val="00FE1B83"/>
    <w:rsid w:val="00FE7DA7"/>
    <w:rsid w:val="00FF117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9548"/>
  <w15:docId w15:val="{63B73627-8070-478B-BF2E-AC74F102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92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83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83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47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47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7020"/>
    <w:pPr>
      <w:widowControl w:val="0"/>
      <w:autoSpaceDE w:val="0"/>
      <w:autoSpaceDN w:val="0"/>
    </w:pPr>
    <w:rPr>
      <w:sz w:val="22"/>
      <w:szCs w:val="22"/>
      <w:lang w:val="vi"/>
    </w:rPr>
  </w:style>
  <w:style w:type="character" w:styleId="Emphasis">
    <w:name w:val="Emphasis"/>
    <w:basedOn w:val="DefaultParagraphFont"/>
    <w:uiPriority w:val="20"/>
    <w:qFormat/>
    <w:rsid w:val="00344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Dell</cp:lastModifiedBy>
  <cp:revision>20</cp:revision>
  <cp:lastPrinted>2021-10-14T04:49:00Z</cp:lastPrinted>
  <dcterms:created xsi:type="dcterms:W3CDTF">2021-10-19T08:34:00Z</dcterms:created>
  <dcterms:modified xsi:type="dcterms:W3CDTF">2021-10-20T06:22:00Z</dcterms:modified>
</cp:coreProperties>
</file>