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0E" w:rsidRPr="00BA310E" w:rsidRDefault="00BA310E" w:rsidP="00BA310E">
      <w:pPr>
        <w:tabs>
          <w:tab w:val="left" w:leader="dot" w:pos="9100"/>
        </w:tabs>
        <w:jc w:val="center"/>
        <w:rPr>
          <w:b/>
          <w:color w:val="auto"/>
          <w:szCs w:val="26"/>
          <w:lang w:val="es-ES_tradnl"/>
        </w:rPr>
      </w:pPr>
      <w:r w:rsidRPr="00BA310E">
        <w:rPr>
          <w:b/>
          <w:color w:val="auto"/>
          <w:szCs w:val="26"/>
          <w:lang w:val="es-ES_tradnl"/>
        </w:rPr>
        <w:t>25. Quản lý và phát triển đô thị</w:t>
      </w:r>
    </w:p>
    <w:p w:rsidR="00BA310E" w:rsidRPr="00BA310E" w:rsidRDefault="00BA310E" w:rsidP="00BA310E">
      <w:pPr>
        <w:tabs>
          <w:tab w:val="left" w:leader="dot" w:pos="9100"/>
        </w:tabs>
        <w:rPr>
          <w:color w:val="auto"/>
          <w:szCs w:val="26"/>
          <w:lang w:val="es-ES_tradnl"/>
        </w:rPr>
      </w:pPr>
      <w:r w:rsidRPr="00BA310E">
        <w:rPr>
          <w:color w:val="auto"/>
          <w:szCs w:val="26"/>
          <w:lang w:val="es-ES_tradnl"/>
        </w:rPr>
        <w:t>1. Mã học phần: FDE6035</w:t>
      </w:r>
    </w:p>
    <w:p w:rsidR="00BA310E" w:rsidRPr="00BA310E" w:rsidRDefault="00BA310E" w:rsidP="00BA310E">
      <w:pPr>
        <w:tabs>
          <w:tab w:val="left" w:leader="dot" w:pos="9100"/>
        </w:tabs>
        <w:rPr>
          <w:color w:val="auto"/>
          <w:szCs w:val="26"/>
          <w:lang w:val="es-ES_tradnl"/>
        </w:rPr>
      </w:pPr>
      <w:r w:rsidRPr="00BA310E">
        <w:rPr>
          <w:color w:val="auto"/>
          <w:szCs w:val="26"/>
          <w:lang w:val="es-ES_tradnl"/>
        </w:rPr>
        <w:t>2. Số tín chỉ: 3</w:t>
      </w:r>
    </w:p>
    <w:p w:rsidR="00BA310E" w:rsidRPr="00BA310E" w:rsidRDefault="00BA310E" w:rsidP="00BA310E">
      <w:pPr>
        <w:tabs>
          <w:tab w:val="left" w:leader="dot" w:pos="9100"/>
        </w:tabs>
        <w:rPr>
          <w:color w:val="auto"/>
          <w:szCs w:val="26"/>
          <w:lang w:val="es-ES_tradnl"/>
        </w:rPr>
      </w:pPr>
      <w:r w:rsidRPr="00BA310E">
        <w:rPr>
          <w:color w:val="auto"/>
          <w:szCs w:val="26"/>
          <w:lang w:val="es-ES_tradnl"/>
        </w:rPr>
        <w:t>3. Học phần tiên quyết: Không</w:t>
      </w:r>
    </w:p>
    <w:p w:rsidR="00BA310E" w:rsidRPr="00BA310E" w:rsidRDefault="00BA310E" w:rsidP="00BA310E">
      <w:pPr>
        <w:tabs>
          <w:tab w:val="left" w:leader="dot" w:pos="9100"/>
        </w:tabs>
        <w:rPr>
          <w:color w:val="auto"/>
          <w:szCs w:val="26"/>
          <w:lang w:val="es-ES_tradnl"/>
        </w:rPr>
      </w:pPr>
      <w:r w:rsidRPr="00BA310E">
        <w:rPr>
          <w:color w:val="auto"/>
          <w:szCs w:val="26"/>
          <w:lang w:val="es-ES_tradnl"/>
        </w:rPr>
        <w:t>4. Tóm tắt nội dung học phần:</w:t>
      </w:r>
    </w:p>
    <w:p w:rsidR="00BA310E" w:rsidRPr="00BA310E" w:rsidRDefault="00BA310E" w:rsidP="00BA310E">
      <w:pPr>
        <w:tabs>
          <w:tab w:val="left" w:leader="dot" w:pos="9100"/>
        </w:tabs>
        <w:ind w:firstLine="720"/>
        <w:rPr>
          <w:color w:val="auto"/>
          <w:szCs w:val="26"/>
          <w:lang w:val="es-ES_tradnl"/>
        </w:rPr>
      </w:pPr>
      <w:r w:rsidRPr="00BA310E">
        <w:rPr>
          <w:color w:val="auto"/>
          <w:szCs w:val="26"/>
          <w:lang w:val="es-ES_tradnl"/>
        </w:rPr>
        <w:t>Học phần này sẽ giới thiệu các lý thuyết tổng quan về quy luật hình thành và phát triển đô thị. Học phần cũng nghiên cứu xây dựng các mối quan hệ quản lý  trong việc phân bổ và sử dụng các nguồn lực của đô thị và của nền kinh tế cho phát triển đô thị. Ngoài ra học phần sẽ đưa ra các giải pháp, chính sách  cho phát triển đô thị và các vấn đề nảy sinh trong quá trình phát triển các đô thị như tắc nghẽn giao thông, đất đai và nhà ở đô thị, nghèo đói đô thị…</w:t>
      </w:r>
      <w:proofErr w:type="gramStart"/>
      <w:r w:rsidRPr="00BA310E">
        <w:rPr>
          <w:color w:val="auto"/>
          <w:szCs w:val="26"/>
          <w:lang w:val="es-ES_tradnl"/>
        </w:rPr>
        <w:t>..</w:t>
      </w:r>
      <w:proofErr w:type="gramEnd"/>
    </w:p>
    <w:p w:rsidR="00BA310E" w:rsidRPr="00BA310E" w:rsidRDefault="00BA310E" w:rsidP="00BA310E">
      <w:pPr>
        <w:tabs>
          <w:tab w:val="left" w:leader="dot" w:pos="9100"/>
        </w:tabs>
        <w:rPr>
          <w:color w:val="auto"/>
          <w:szCs w:val="26"/>
          <w:lang w:val="es-ES_tradnl"/>
        </w:rPr>
      </w:pPr>
    </w:p>
    <w:p w:rsidR="00B64245" w:rsidRPr="00BA310E" w:rsidRDefault="00BA310E" w:rsidP="00BA310E">
      <w:bookmarkStart w:id="0" w:name="_GoBack"/>
      <w:bookmarkEnd w:id="0"/>
    </w:p>
    <w:sectPr w:rsidR="00B64245" w:rsidRPr="00BA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0384E"/>
    <w:rsid w:val="000523DB"/>
    <w:rsid w:val="00060303"/>
    <w:rsid w:val="000A156D"/>
    <w:rsid w:val="000D28E9"/>
    <w:rsid w:val="002E431A"/>
    <w:rsid w:val="003868CA"/>
    <w:rsid w:val="003D1C46"/>
    <w:rsid w:val="00467F97"/>
    <w:rsid w:val="004850F8"/>
    <w:rsid w:val="004B5B92"/>
    <w:rsid w:val="00513557"/>
    <w:rsid w:val="00581EB7"/>
    <w:rsid w:val="005D6DAF"/>
    <w:rsid w:val="006066F2"/>
    <w:rsid w:val="006D254B"/>
    <w:rsid w:val="00741764"/>
    <w:rsid w:val="00776FA1"/>
    <w:rsid w:val="00792492"/>
    <w:rsid w:val="007F12D6"/>
    <w:rsid w:val="00936BA7"/>
    <w:rsid w:val="00A5351F"/>
    <w:rsid w:val="00AC5755"/>
    <w:rsid w:val="00BA310E"/>
    <w:rsid w:val="00C26DCD"/>
    <w:rsid w:val="00C756F7"/>
    <w:rsid w:val="00D01FCC"/>
    <w:rsid w:val="00D2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2018-05-07T04:15:00Z</dcterms:created>
  <dcterms:modified xsi:type="dcterms:W3CDTF">2018-05-07T04:15:00Z</dcterms:modified>
</cp:coreProperties>
</file>