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F97" w:rsidRPr="00467F97" w:rsidRDefault="00467F97" w:rsidP="00467F97">
      <w:pPr>
        <w:tabs>
          <w:tab w:val="left" w:leader="dot" w:pos="9100"/>
        </w:tabs>
        <w:jc w:val="center"/>
        <w:rPr>
          <w:b/>
          <w:color w:val="auto"/>
          <w:szCs w:val="26"/>
          <w:lang w:val="es-ES_tradnl"/>
        </w:rPr>
      </w:pPr>
      <w:r w:rsidRPr="00467F97">
        <w:rPr>
          <w:b/>
          <w:color w:val="auto"/>
          <w:szCs w:val="26"/>
          <w:lang w:val="vi-VN"/>
        </w:rPr>
        <w:t>2</w:t>
      </w:r>
      <w:r w:rsidRPr="00467F97">
        <w:rPr>
          <w:b/>
          <w:color w:val="auto"/>
          <w:szCs w:val="26"/>
          <w:lang w:val="es-ES_tradnl"/>
        </w:rPr>
        <w:t>2</w:t>
      </w:r>
      <w:r w:rsidRPr="00467F97">
        <w:rPr>
          <w:b/>
          <w:color w:val="auto"/>
          <w:szCs w:val="26"/>
          <w:lang w:val="vi-VN"/>
        </w:rPr>
        <w:t xml:space="preserve">. </w:t>
      </w:r>
      <w:r w:rsidRPr="00467F97">
        <w:rPr>
          <w:b/>
          <w:color w:val="auto"/>
          <w:szCs w:val="26"/>
          <w:lang w:val="es-ES_tradnl"/>
        </w:rPr>
        <w:t>Phân tích và hoạch định chính sách công</w:t>
      </w:r>
    </w:p>
    <w:p w:rsidR="00467F97" w:rsidRPr="00467F97" w:rsidRDefault="00467F97" w:rsidP="00467F97">
      <w:pPr>
        <w:tabs>
          <w:tab w:val="left" w:pos="720"/>
        </w:tabs>
        <w:ind w:left="360"/>
        <w:rPr>
          <w:color w:val="auto"/>
          <w:szCs w:val="26"/>
          <w:lang w:val="vi-VN"/>
        </w:rPr>
      </w:pPr>
      <w:r w:rsidRPr="00467F97">
        <w:rPr>
          <w:color w:val="auto"/>
          <w:szCs w:val="26"/>
          <w:lang w:val="vi-VN"/>
        </w:rPr>
        <w:t>1. Mã học phần: FDE6015</w:t>
      </w:r>
    </w:p>
    <w:p w:rsidR="00467F97" w:rsidRPr="00467F97" w:rsidRDefault="00467F97" w:rsidP="00467F97">
      <w:pPr>
        <w:tabs>
          <w:tab w:val="left" w:pos="720"/>
        </w:tabs>
        <w:ind w:left="360"/>
        <w:rPr>
          <w:color w:val="auto"/>
          <w:szCs w:val="26"/>
          <w:lang w:val="vi-VN"/>
        </w:rPr>
      </w:pPr>
      <w:r w:rsidRPr="00467F97">
        <w:rPr>
          <w:color w:val="auto"/>
          <w:szCs w:val="26"/>
          <w:lang w:val="vi-VN"/>
        </w:rPr>
        <w:t>2. Số tín chỉ: 3</w:t>
      </w:r>
    </w:p>
    <w:p w:rsidR="00467F97" w:rsidRPr="00467F97" w:rsidRDefault="00467F97" w:rsidP="00467F97">
      <w:pPr>
        <w:tabs>
          <w:tab w:val="left" w:pos="720"/>
        </w:tabs>
        <w:ind w:left="360"/>
        <w:rPr>
          <w:color w:val="auto"/>
          <w:szCs w:val="26"/>
          <w:lang w:val="vi-VN"/>
        </w:rPr>
      </w:pPr>
      <w:r w:rsidRPr="00467F97">
        <w:rPr>
          <w:color w:val="auto"/>
          <w:szCs w:val="26"/>
          <w:lang w:val="vi-VN"/>
        </w:rPr>
        <w:t>3. Học phần tiên quyết: Không</w:t>
      </w:r>
    </w:p>
    <w:p w:rsidR="00467F97" w:rsidRPr="00467F97" w:rsidRDefault="00467F97" w:rsidP="00467F97">
      <w:pPr>
        <w:tabs>
          <w:tab w:val="left" w:pos="720"/>
        </w:tabs>
        <w:ind w:left="360"/>
        <w:rPr>
          <w:color w:val="auto"/>
          <w:szCs w:val="26"/>
          <w:lang w:val="vi-VN"/>
        </w:rPr>
      </w:pPr>
      <w:r w:rsidRPr="00467F97">
        <w:rPr>
          <w:color w:val="auto"/>
          <w:szCs w:val="26"/>
          <w:lang w:val="vi-VN"/>
        </w:rPr>
        <w:t>4. Tóm tắt nội dung học phần:</w:t>
      </w:r>
    </w:p>
    <w:p w:rsidR="00467F97" w:rsidRPr="00467F97" w:rsidRDefault="00467F97" w:rsidP="00467F97">
      <w:pPr>
        <w:ind w:left="142" w:firstLine="539"/>
        <w:rPr>
          <w:color w:val="auto"/>
          <w:szCs w:val="26"/>
          <w:lang w:val="vi-VN"/>
        </w:rPr>
      </w:pPr>
      <w:r w:rsidRPr="00467F97">
        <w:rPr>
          <w:color w:val="auto"/>
          <w:szCs w:val="26"/>
          <w:lang w:val="vi-VN"/>
        </w:rPr>
        <w:t xml:space="preserve">Học phần Phân tích và Hoạch định chính sách công giúp người học liên kết kiến thức và kỹ năng của một số môn đã học trong chương trình đào tạo cử nhân ngành kinh tế phát triển, kết hợp với kiến thức và kỹ năng về hoạch định chính sách phát triển để có thể phân tích, đánh giá chính sách và quy trình hoạch định chính sách nói chung, và tham gia hoạch định chính sách phát triển tại Việt Nam nói riêng. Trên giác độ tiếp cận của kinh tế học, người học được trang bị kiến thức về vai trò, ý nghĩa, phương thức, mức độ tác động của chính sách phát triển; các quy trình, cách thức và công cụ của việc hoạch định chính sách; công cụ và kỹ năng phân tích, lý giải, đánh giá để có thể đưa ra các khuyến nghị điều chỉnh, bổ sung, xây dựng mới chính sách phục vụ cho mục tiêu phát triển. </w:t>
      </w:r>
    </w:p>
    <w:p w:rsidR="00467F97" w:rsidRPr="00467F97" w:rsidRDefault="00467F97" w:rsidP="00467F97">
      <w:pPr>
        <w:tabs>
          <w:tab w:val="left" w:leader="dot" w:pos="9100"/>
        </w:tabs>
        <w:rPr>
          <w:color w:val="auto"/>
          <w:szCs w:val="26"/>
          <w:lang w:val="vi-VN"/>
        </w:rPr>
      </w:pPr>
    </w:p>
    <w:p w:rsidR="00B64245" w:rsidRPr="0000384E" w:rsidRDefault="00467F97" w:rsidP="0000384E">
      <w:bookmarkStart w:id="0" w:name="_GoBack"/>
      <w:bookmarkEnd w:id="0"/>
    </w:p>
    <w:sectPr w:rsidR="00B64245" w:rsidRPr="00003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A3899"/>
    <w:multiLevelType w:val="hybridMultilevel"/>
    <w:tmpl w:val="1F9642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6D0F22C7"/>
    <w:multiLevelType w:val="hybridMultilevel"/>
    <w:tmpl w:val="1F9642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CD"/>
    <w:rsid w:val="0000384E"/>
    <w:rsid w:val="000523DB"/>
    <w:rsid w:val="00060303"/>
    <w:rsid w:val="000A156D"/>
    <w:rsid w:val="000D28E9"/>
    <w:rsid w:val="002E431A"/>
    <w:rsid w:val="003868CA"/>
    <w:rsid w:val="003D1C46"/>
    <w:rsid w:val="00467F97"/>
    <w:rsid w:val="004850F8"/>
    <w:rsid w:val="004B5B92"/>
    <w:rsid w:val="00513557"/>
    <w:rsid w:val="006066F2"/>
    <w:rsid w:val="006D254B"/>
    <w:rsid w:val="00741764"/>
    <w:rsid w:val="00776FA1"/>
    <w:rsid w:val="00792492"/>
    <w:rsid w:val="007F12D6"/>
    <w:rsid w:val="00936BA7"/>
    <w:rsid w:val="00A5351F"/>
    <w:rsid w:val="00AC5755"/>
    <w:rsid w:val="00C26DCD"/>
    <w:rsid w:val="00C756F7"/>
    <w:rsid w:val="00D01FCC"/>
    <w:rsid w:val="00D2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CD"/>
    <w:pPr>
      <w:spacing w:after="0" w:line="360" w:lineRule="auto"/>
      <w:jc w:val="both"/>
    </w:pPr>
    <w:rPr>
      <w:rFonts w:ascii="Times New Roman" w:eastAsia="Times New Roman" w:hAnsi="Times New Roman" w:cs="Times New Roman"/>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CD"/>
    <w:pPr>
      <w:spacing w:after="0" w:line="360" w:lineRule="auto"/>
      <w:jc w:val="both"/>
    </w:pPr>
    <w:rPr>
      <w:rFonts w:ascii="Times New Roman" w:eastAsia="Times New Roman" w:hAnsi="Times New Roman" w:cs="Times New Roman"/>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Mcrosoft</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2018-05-07T04:14:00Z</dcterms:created>
  <dcterms:modified xsi:type="dcterms:W3CDTF">2018-05-07T04:14:00Z</dcterms:modified>
</cp:coreProperties>
</file>