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CA" w:rsidRPr="003868CA" w:rsidRDefault="003868CA" w:rsidP="003868CA">
      <w:pPr>
        <w:jc w:val="center"/>
        <w:rPr>
          <w:b/>
          <w:color w:val="auto"/>
          <w:szCs w:val="26"/>
          <w:lang w:val="vi-VN"/>
        </w:rPr>
      </w:pPr>
      <w:r w:rsidRPr="003868CA">
        <w:rPr>
          <w:b/>
          <w:color w:val="auto"/>
          <w:szCs w:val="26"/>
          <w:lang w:val="es-ES_tradnl"/>
        </w:rPr>
        <w:t xml:space="preserve">18. </w:t>
      </w:r>
      <w:r w:rsidRPr="003868CA">
        <w:rPr>
          <w:b/>
          <w:color w:val="auto"/>
          <w:szCs w:val="26"/>
          <w:lang w:val="vi-VN"/>
        </w:rPr>
        <w:t>Các lý thuyết quản trị hiện đại</w:t>
      </w:r>
    </w:p>
    <w:p w:rsidR="003868CA" w:rsidRPr="003868CA" w:rsidRDefault="003868CA" w:rsidP="003868CA">
      <w:pPr>
        <w:tabs>
          <w:tab w:val="left" w:pos="720"/>
        </w:tabs>
        <w:rPr>
          <w:color w:val="auto"/>
          <w:szCs w:val="26"/>
          <w:lang w:val="vi-VN"/>
        </w:rPr>
      </w:pPr>
      <w:r w:rsidRPr="003868CA">
        <w:rPr>
          <w:color w:val="auto"/>
          <w:szCs w:val="26"/>
          <w:lang w:val="vi-VN"/>
        </w:rPr>
        <w:t xml:space="preserve">1. Mã học phần: </w:t>
      </w:r>
      <w:r w:rsidRPr="003868CA">
        <w:rPr>
          <w:bCs/>
          <w:color w:val="auto"/>
          <w:szCs w:val="26"/>
          <w:lang w:val="nl-BE"/>
        </w:rPr>
        <w:t>BSA6001</w:t>
      </w:r>
    </w:p>
    <w:p w:rsidR="003868CA" w:rsidRPr="003868CA" w:rsidRDefault="003868CA" w:rsidP="003868CA">
      <w:pPr>
        <w:tabs>
          <w:tab w:val="left" w:pos="720"/>
        </w:tabs>
        <w:rPr>
          <w:color w:val="auto"/>
          <w:szCs w:val="26"/>
          <w:lang w:val="vi-VN"/>
        </w:rPr>
      </w:pPr>
      <w:r w:rsidRPr="003868CA">
        <w:rPr>
          <w:color w:val="auto"/>
          <w:szCs w:val="26"/>
          <w:lang w:val="vi-VN"/>
        </w:rPr>
        <w:t>2. Số tín chỉ: 2</w:t>
      </w:r>
    </w:p>
    <w:p w:rsidR="003868CA" w:rsidRPr="003868CA" w:rsidRDefault="003868CA" w:rsidP="003868CA">
      <w:pPr>
        <w:tabs>
          <w:tab w:val="left" w:pos="720"/>
        </w:tabs>
        <w:rPr>
          <w:color w:val="auto"/>
          <w:szCs w:val="26"/>
          <w:lang w:val="vi-VN"/>
        </w:rPr>
      </w:pPr>
      <w:r w:rsidRPr="003868CA">
        <w:rPr>
          <w:color w:val="auto"/>
          <w:szCs w:val="26"/>
          <w:lang w:val="vi-VN"/>
        </w:rPr>
        <w:t>3. Học phần tiên quyết: Không</w:t>
      </w:r>
    </w:p>
    <w:p w:rsidR="003868CA" w:rsidRPr="003868CA" w:rsidRDefault="003868CA" w:rsidP="003868CA">
      <w:pPr>
        <w:contextualSpacing/>
        <w:rPr>
          <w:color w:val="auto"/>
          <w:szCs w:val="26"/>
          <w:lang w:val="vi-VN" w:eastAsia="x-none"/>
        </w:rPr>
      </w:pPr>
      <w:r w:rsidRPr="003868CA">
        <w:rPr>
          <w:color w:val="auto"/>
          <w:szCs w:val="26"/>
          <w:lang w:val="vi-VN" w:eastAsia="x-none"/>
        </w:rPr>
        <w:t>4. Tóm tắt nội dung của học phần:</w:t>
      </w:r>
    </w:p>
    <w:p w:rsidR="003868CA" w:rsidRPr="003868CA" w:rsidRDefault="003868CA" w:rsidP="003868CA">
      <w:pPr>
        <w:ind w:firstLine="720"/>
        <w:rPr>
          <w:color w:val="auto"/>
          <w:szCs w:val="26"/>
          <w:lang w:val="pt-BR" w:bidi="he-IL"/>
        </w:rPr>
      </w:pPr>
      <w:r w:rsidRPr="003868CA">
        <w:rPr>
          <w:color w:val="auto"/>
          <w:szCs w:val="26"/>
          <w:lang w:val="pt-BR" w:bidi="he-IL"/>
        </w:rPr>
        <w:t>Học phần tập trung vào việc giới thiệu các nội dung liên quan đến các lý thuyết và tư tưởng  quản trị hiện đại, cụ thể là: (i) Những thách thức và yêu cầu đối với công tác quản trị doanh nghiệp trong thế kỷ 21. Nêu bật những yếu tố quan trọng của doanh nghiệp để chiến thắng trong giai đoạn mới. Từ đó nhận diện vai trò mới và nhận thức tư duy của người lãnh đạo doanh nghiệp; (ii) Khái quát một số học thuyết quản trị hiện đại phương Tây và một số tư tưởng quản trị Phương Đông cũng như của Việt Nam trong quá khứ để nhận diện những ứng dụng mới kết hợp hài hoà Đông – Tây; (iii) Xây dựng hệ thống quản trị doanh nghiệp trên cơ sở hài hoà học thuyết quản trị phương Tây và tư tưởng quản trị phương Đông với một số nội dung chủ yếu như: học thuyết đào tạo kinh doanh, bản đồ chiến lược và hệ thống quản trị và thực thi chiến lược hiệu quả.</w:t>
      </w:r>
    </w:p>
    <w:p w:rsidR="003868CA" w:rsidRPr="003868CA" w:rsidRDefault="003868CA" w:rsidP="003868CA">
      <w:pPr>
        <w:ind w:firstLine="720"/>
        <w:rPr>
          <w:color w:val="auto"/>
          <w:lang w:val="vi-VN"/>
        </w:rPr>
      </w:pPr>
    </w:p>
    <w:p w:rsidR="00B64245" w:rsidRPr="003868CA" w:rsidRDefault="003868CA" w:rsidP="003868CA">
      <w:bookmarkStart w:id="0" w:name="_GoBack"/>
      <w:bookmarkEnd w:id="0"/>
    </w:p>
    <w:sectPr w:rsidR="00B64245" w:rsidRPr="0038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523DB"/>
    <w:rsid w:val="00060303"/>
    <w:rsid w:val="000A156D"/>
    <w:rsid w:val="000D28E9"/>
    <w:rsid w:val="002E431A"/>
    <w:rsid w:val="003868CA"/>
    <w:rsid w:val="003D1C46"/>
    <w:rsid w:val="004850F8"/>
    <w:rsid w:val="004B5B92"/>
    <w:rsid w:val="00513557"/>
    <w:rsid w:val="006066F2"/>
    <w:rsid w:val="00741764"/>
    <w:rsid w:val="00776FA1"/>
    <w:rsid w:val="00792492"/>
    <w:rsid w:val="007F12D6"/>
    <w:rsid w:val="00936BA7"/>
    <w:rsid w:val="00A5351F"/>
    <w:rsid w:val="00AC5755"/>
    <w:rsid w:val="00C26DCD"/>
    <w:rsid w:val="00C756F7"/>
    <w:rsid w:val="00D0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2018-05-07T04:13:00Z</dcterms:created>
  <dcterms:modified xsi:type="dcterms:W3CDTF">2018-05-07T04:13:00Z</dcterms:modified>
</cp:coreProperties>
</file>