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51F" w:rsidRPr="00A5351F" w:rsidRDefault="00A5351F" w:rsidP="00A5351F">
      <w:pPr>
        <w:tabs>
          <w:tab w:val="left" w:leader="dot" w:pos="9100"/>
        </w:tabs>
        <w:ind w:firstLine="720"/>
        <w:rPr>
          <w:color w:val="auto"/>
          <w:szCs w:val="26"/>
          <w:lang w:val="vi-VN"/>
        </w:rPr>
      </w:pPr>
    </w:p>
    <w:p w:rsidR="006066F2" w:rsidRPr="006066F2" w:rsidRDefault="006066F2" w:rsidP="006066F2">
      <w:pPr>
        <w:jc w:val="center"/>
        <w:rPr>
          <w:b/>
          <w:color w:val="auto"/>
          <w:szCs w:val="26"/>
          <w:lang w:val="es-ES_tradnl"/>
        </w:rPr>
      </w:pPr>
      <w:r w:rsidRPr="006066F2">
        <w:rPr>
          <w:b/>
          <w:color w:val="auto"/>
          <w:szCs w:val="26"/>
          <w:lang w:val="es-ES_tradnl"/>
        </w:rPr>
        <w:t>17</w:t>
      </w:r>
      <w:proofErr w:type="gramStart"/>
      <w:r w:rsidRPr="006066F2">
        <w:rPr>
          <w:b/>
          <w:color w:val="auto"/>
          <w:szCs w:val="26"/>
          <w:lang w:val="es-ES_tradnl"/>
        </w:rPr>
        <w:t>.</w:t>
      </w:r>
      <w:r w:rsidRPr="006066F2">
        <w:rPr>
          <w:b/>
          <w:color w:val="auto"/>
          <w:szCs w:val="26"/>
          <w:lang w:val="vi-VN"/>
        </w:rPr>
        <w:t>Chính</w:t>
      </w:r>
      <w:proofErr w:type="gramEnd"/>
      <w:r w:rsidRPr="006066F2">
        <w:rPr>
          <w:b/>
          <w:color w:val="auto"/>
          <w:szCs w:val="26"/>
          <w:lang w:val="vi-VN"/>
        </w:rPr>
        <w:t xml:space="preserve"> sách phát triển vùng</w:t>
      </w:r>
    </w:p>
    <w:p w:rsidR="006066F2" w:rsidRPr="006066F2" w:rsidRDefault="006066F2" w:rsidP="006066F2">
      <w:pPr>
        <w:tabs>
          <w:tab w:val="left" w:pos="720"/>
        </w:tabs>
        <w:rPr>
          <w:color w:val="auto"/>
          <w:szCs w:val="26"/>
          <w:lang w:val="vi-VN"/>
        </w:rPr>
      </w:pPr>
      <w:r w:rsidRPr="006066F2">
        <w:rPr>
          <w:color w:val="auto"/>
          <w:szCs w:val="26"/>
          <w:lang w:val="vi-VN"/>
        </w:rPr>
        <w:t>1. Mã học phần: FDE6028</w:t>
      </w:r>
    </w:p>
    <w:p w:rsidR="006066F2" w:rsidRPr="006066F2" w:rsidRDefault="006066F2" w:rsidP="006066F2">
      <w:pPr>
        <w:tabs>
          <w:tab w:val="left" w:pos="720"/>
        </w:tabs>
        <w:rPr>
          <w:color w:val="auto"/>
          <w:szCs w:val="26"/>
          <w:lang w:val="vi-VN"/>
        </w:rPr>
      </w:pPr>
      <w:r w:rsidRPr="006066F2">
        <w:rPr>
          <w:color w:val="auto"/>
          <w:szCs w:val="26"/>
          <w:lang w:val="vi-VN"/>
        </w:rPr>
        <w:t>2. Số tín chỉ: 3</w:t>
      </w:r>
    </w:p>
    <w:p w:rsidR="006066F2" w:rsidRPr="006066F2" w:rsidRDefault="006066F2" w:rsidP="006066F2">
      <w:pPr>
        <w:tabs>
          <w:tab w:val="left" w:pos="720"/>
        </w:tabs>
        <w:rPr>
          <w:color w:val="auto"/>
          <w:szCs w:val="26"/>
          <w:lang w:val="vi-VN"/>
        </w:rPr>
      </w:pPr>
      <w:r w:rsidRPr="006066F2">
        <w:rPr>
          <w:color w:val="auto"/>
          <w:szCs w:val="26"/>
          <w:lang w:val="vi-VN"/>
        </w:rPr>
        <w:t>3. Học phần tiên quyết: Không</w:t>
      </w:r>
    </w:p>
    <w:p w:rsidR="006066F2" w:rsidRPr="006066F2" w:rsidRDefault="006066F2" w:rsidP="006066F2">
      <w:pPr>
        <w:tabs>
          <w:tab w:val="left" w:pos="720"/>
        </w:tabs>
        <w:ind w:rightChars="602" w:right="1565"/>
        <w:rPr>
          <w:color w:val="auto"/>
          <w:szCs w:val="26"/>
          <w:lang w:val="vi-VN"/>
        </w:rPr>
      </w:pPr>
      <w:r w:rsidRPr="006066F2">
        <w:rPr>
          <w:color w:val="auto"/>
          <w:szCs w:val="26"/>
          <w:lang w:val="vi-VN"/>
        </w:rPr>
        <w:t>4. Tóm tắt nội dung của học phần:</w:t>
      </w:r>
    </w:p>
    <w:p w:rsidR="006066F2" w:rsidRPr="006066F2" w:rsidRDefault="006066F2" w:rsidP="006066F2">
      <w:pPr>
        <w:rPr>
          <w:color w:val="auto"/>
          <w:szCs w:val="26"/>
          <w:lang w:val="vi-VN"/>
        </w:rPr>
      </w:pPr>
      <w:r w:rsidRPr="006066F2">
        <w:rPr>
          <w:color w:val="auto"/>
          <w:szCs w:val="26"/>
          <w:lang w:val="vi-VN"/>
        </w:rPr>
        <w:tab/>
        <w:t>Bằng cách tiếp cận từ những lý thuyết căn bản cũng như là kinh nghiệm thực tế của các nước trên thế giới, học phần đem đến cho học viên một cái nhìn khái quát về phát triển vùng như mục tiêu phát triển vùng, các mô hình phát triển vùng, những bài học thành công và thất bại khi áp dụng các mô hình phát triển vùng trên thế giới. Từ những kiến thức đó, học viên áp dụng vào để phân tích mô hình phát triển vùng hiện tại của Việt Nam và có thể đề xuất ra những giải pháp điều chỉnh mô hình cũng như là những chính sách về phát triển vùng của Việt Nam trong giai đoạn tiếp theo.</w:t>
      </w:r>
    </w:p>
    <w:p w:rsidR="00B64245" w:rsidRPr="00A5351F" w:rsidRDefault="006066F2" w:rsidP="006066F2">
      <w:pPr>
        <w:spacing w:line="336" w:lineRule="auto"/>
        <w:jc w:val="center"/>
      </w:pPr>
      <w:bookmarkStart w:id="0" w:name="_GoBack"/>
      <w:bookmarkEnd w:id="0"/>
    </w:p>
    <w:sectPr w:rsidR="00B64245" w:rsidRPr="00A53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A3899"/>
    <w:multiLevelType w:val="hybridMultilevel"/>
    <w:tmpl w:val="1F9642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6D0F22C7"/>
    <w:multiLevelType w:val="hybridMultilevel"/>
    <w:tmpl w:val="1F9642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CD"/>
    <w:rsid w:val="000523DB"/>
    <w:rsid w:val="00060303"/>
    <w:rsid w:val="000A156D"/>
    <w:rsid w:val="000D28E9"/>
    <w:rsid w:val="002E431A"/>
    <w:rsid w:val="003D1C46"/>
    <w:rsid w:val="004850F8"/>
    <w:rsid w:val="004B5B92"/>
    <w:rsid w:val="00513557"/>
    <w:rsid w:val="006066F2"/>
    <w:rsid w:val="00741764"/>
    <w:rsid w:val="00776FA1"/>
    <w:rsid w:val="00792492"/>
    <w:rsid w:val="007F12D6"/>
    <w:rsid w:val="00936BA7"/>
    <w:rsid w:val="00A5351F"/>
    <w:rsid w:val="00AC5755"/>
    <w:rsid w:val="00C26DCD"/>
    <w:rsid w:val="00C756F7"/>
    <w:rsid w:val="00D01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CD"/>
    <w:pPr>
      <w:spacing w:after="0" w:line="360" w:lineRule="auto"/>
      <w:jc w:val="both"/>
    </w:pPr>
    <w:rPr>
      <w:rFonts w:ascii="Times New Roman" w:eastAsia="Times New Roman" w:hAnsi="Times New Roman" w:cs="Times New Roman"/>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CD"/>
    <w:pPr>
      <w:spacing w:after="0" w:line="360" w:lineRule="auto"/>
      <w:jc w:val="both"/>
    </w:pPr>
    <w:rPr>
      <w:rFonts w:ascii="Times New Roman" w:eastAsia="Times New Roman" w:hAnsi="Times New Roman" w:cs="Times New Roman"/>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Mcrosoft</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2018-05-07T04:13:00Z</dcterms:created>
  <dcterms:modified xsi:type="dcterms:W3CDTF">2018-05-07T04:13:00Z</dcterms:modified>
</cp:coreProperties>
</file>