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1F" w:rsidRPr="00A5351F" w:rsidRDefault="00A5351F" w:rsidP="00A5351F">
      <w:pPr>
        <w:tabs>
          <w:tab w:val="left" w:leader="dot" w:pos="9100"/>
        </w:tabs>
        <w:ind w:firstLine="720"/>
        <w:rPr>
          <w:color w:val="auto"/>
          <w:szCs w:val="26"/>
          <w:lang w:val="vi-VN"/>
        </w:rPr>
      </w:pPr>
    </w:p>
    <w:p w:rsidR="00A5351F" w:rsidRPr="00A5351F" w:rsidRDefault="00A5351F" w:rsidP="00A5351F">
      <w:pPr>
        <w:spacing w:line="336" w:lineRule="auto"/>
        <w:jc w:val="center"/>
        <w:rPr>
          <w:b/>
          <w:color w:val="auto"/>
          <w:szCs w:val="26"/>
          <w:lang w:val="vi-VN"/>
        </w:rPr>
      </w:pPr>
      <w:r w:rsidRPr="00A5351F">
        <w:rPr>
          <w:b/>
          <w:color w:val="auto"/>
          <w:szCs w:val="26"/>
          <w:lang w:val="vi-VN"/>
        </w:rPr>
        <w:t>16. Phân cấp và Quản trị địa phương</w:t>
      </w:r>
    </w:p>
    <w:p w:rsidR="00A5351F" w:rsidRPr="00A5351F" w:rsidRDefault="00A5351F" w:rsidP="00A5351F">
      <w:pPr>
        <w:tabs>
          <w:tab w:val="left" w:pos="720"/>
        </w:tabs>
        <w:spacing w:line="336" w:lineRule="auto"/>
        <w:rPr>
          <w:color w:val="auto"/>
          <w:szCs w:val="26"/>
          <w:lang w:val="vi-VN"/>
        </w:rPr>
      </w:pPr>
      <w:r w:rsidRPr="00A5351F">
        <w:rPr>
          <w:color w:val="auto"/>
          <w:szCs w:val="26"/>
          <w:lang w:val="vi-VN"/>
        </w:rPr>
        <w:t>1. Mã học phần: FDE6027</w:t>
      </w:r>
    </w:p>
    <w:p w:rsidR="00A5351F" w:rsidRPr="00A5351F" w:rsidRDefault="00A5351F" w:rsidP="00A5351F">
      <w:pPr>
        <w:tabs>
          <w:tab w:val="left" w:pos="720"/>
        </w:tabs>
        <w:spacing w:line="336" w:lineRule="auto"/>
        <w:rPr>
          <w:color w:val="auto"/>
          <w:szCs w:val="26"/>
          <w:lang w:val="vi-VN"/>
        </w:rPr>
      </w:pPr>
      <w:r w:rsidRPr="00A5351F">
        <w:rPr>
          <w:color w:val="auto"/>
          <w:szCs w:val="26"/>
          <w:lang w:val="vi-VN"/>
        </w:rPr>
        <w:t>2. Số tín chỉ: 3</w:t>
      </w:r>
    </w:p>
    <w:p w:rsidR="00A5351F" w:rsidRPr="00A5351F" w:rsidRDefault="00A5351F" w:rsidP="00A5351F">
      <w:pPr>
        <w:tabs>
          <w:tab w:val="left" w:pos="720"/>
        </w:tabs>
        <w:spacing w:line="336" w:lineRule="auto"/>
        <w:rPr>
          <w:color w:val="auto"/>
          <w:szCs w:val="26"/>
          <w:lang w:val="vi-VN"/>
        </w:rPr>
      </w:pPr>
      <w:r w:rsidRPr="00A5351F">
        <w:rPr>
          <w:color w:val="auto"/>
          <w:szCs w:val="26"/>
          <w:lang w:val="vi-VN"/>
        </w:rPr>
        <w:t>3. Học phần tiên quyết: Không</w:t>
      </w:r>
    </w:p>
    <w:p w:rsidR="00A5351F" w:rsidRPr="00A5351F" w:rsidRDefault="00A5351F" w:rsidP="00A5351F">
      <w:pPr>
        <w:tabs>
          <w:tab w:val="left" w:pos="630"/>
        </w:tabs>
        <w:spacing w:line="336" w:lineRule="auto"/>
        <w:rPr>
          <w:color w:val="auto"/>
          <w:szCs w:val="26"/>
          <w:lang w:val="vi-VN"/>
        </w:rPr>
      </w:pPr>
      <w:r w:rsidRPr="00A5351F">
        <w:rPr>
          <w:color w:val="auto"/>
          <w:szCs w:val="26"/>
          <w:lang w:val="vi-VN"/>
        </w:rPr>
        <w:t>4. Tóm tắt nội dung của học phần:</w:t>
      </w:r>
    </w:p>
    <w:p w:rsidR="00A5351F" w:rsidRPr="00A5351F" w:rsidRDefault="00A5351F" w:rsidP="00A5351F">
      <w:pPr>
        <w:spacing w:line="336" w:lineRule="auto"/>
        <w:jc w:val="left"/>
        <w:rPr>
          <w:color w:val="auto"/>
          <w:lang w:val="vi-VN"/>
        </w:rPr>
      </w:pPr>
      <w:r w:rsidRPr="00A5351F">
        <w:rPr>
          <w:color w:val="auto"/>
          <w:lang w:val="vi-VN"/>
        </w:rPr>
        <w:tab/>
        <w:t xml:space="preserve">Học phần Phân cấp và Quản trị địa phương tập trung vào 4 nhóm vấn đề chủ yếu sau: Thứ nhất, làm rõ khái niệm, phạm vi và ý nghĩa của phân cấp, đặc biệt là phân cấp trong quản lý kinh tế, tài chính công và dịch vụ công; Thứ hai, lý luận phân cấp là nội dung cốt lõi của </w:t>
      </w:r>
      <w:r w:rsidRPr="00A5351F">
        <w:rPr>
          <w:color w:val="auto"/>
          <w:szCs w:val="26"/>
          <w:lang w:val="vi-VN"/>
        </w:rPr>
        <w:t>học phần</w:t>
      </w:r>
      <w:r w:rsidRPr="00A5351F">
        <w:rPr>
          <w:color w:val="auto"/>
          <w:lang w:val="vi-VN"/>
        </w:rPr>
        <w:t xml:space="preserve">, được đặt trên cơ sở lý thuyết của kinh tế học về hiệu quả phát triển và chi phí giao dịch; Thứ ba, Phân cấp được nhận diện, đánh giá từ góc độ thực tiễn phát triển thông qua cách phân tích quá trình cải cách phát triển của một số quốc gia, một số nhóm nước trên thế giới; Thứ tư, các vấn đề nêu trên cần được rút ra bài học kinh nghiệm để liên hệ với thực tiễn phân cấp và phát triển tại Việt Nam. </w:t>
      </w:r>
    </w:p>
    <w:p w:rsidR="00B64245" w:rsidRPr="00A5351F" w:rsidRDefault="00A5351F" w:rsidP="00A5351F">
      <w:bookmarkStart w:id="0" w:name="_GoBack"/>
      <w:bookmarkEnd w:id="0"/>
    </w:p>
    <w:sectPr w:rsidR="00B64245" w:rsidRPr="00A53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523DB"/>
    <w:rsid w:val="00060303"/>
    <w:rsid w:val="000A156D"/>
    <w:rsid w:val="000D28E9"/>
    <w:rsid w:val="002E431A"/>
    <w:rsid w:val="003D1C46"/>
    <w:rsid w:val="004850F8"/>
    <w:rsid w:val="004B5B92"/>
    <w:rsid w:val="00513557"/>
    <w:rsid w:val="00741764"/>
    <w:rsid w:val="00776FA1"/>
    <w:rsid w:val="00792492"/>
    <w:rsid w:val="007F12D6"/>
    <w:rsid w:val="00936BA7"/>
    <w:rsid w:val="00A5351F"/>
    <w:rsid w:val="00AC5755"/>
    <w:rsid w:val="00C26DCD"/>
    <w:rsid w:val="00C756F7"/>
    <w:rsid w:val="00D0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2018-05-07T04:12:00Z</dcterms:created>
  <dcterms:modified xsi:type="dcterms:W3CDTF">2018-05-07T04:12:00Z</dcterms:modified>
</cp:coreProperties>
</file>