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64" w:rsidRPr="00741764" w:rsidRDefault="00741764" w:rsidP="00741764">
      <w:pPr>
        <w:tabs>
          <w:tab w:val="left" w:pos="720"/>
        </w:tabs>
        <w:ind w:firstLine="720"/>
        <w:rPr>
          <w:bCs/>
          <w:color w:val="auto"/>
          <w:szCs w:val="26"/>
          <w:lang w:val="vi-VN"/>
        </w:rPr>
      </w:pPr>
    </w:p>
    <w:p w:rsidR="00741764" w:rsidRPr="00741764" w:rsidRDefault="00741764" w:rsidP="00741764">
      <w:pPr>
        <w:keepNext/>
        <w:ind w:left="90" w:firstLine="273"/>
        <w:jc w:val="center"/>
        <w:outlineLvl w:val="3"/>
        <w:rPr>
          <w:b/>
          <w:bCs/>
          <w:color w:val="auto"/>
          <w:szCs w:val="26"/>
          <w:lang w:val="vi-VN"/>
        </w:rPr>
      </w:pPr>
      <w:r w:rsidRPr="00741764">
        <w:rPr>
          <w:b/>
          <w:bCs/>
          <w:color w:val="auto"/>
          <w:szCs w:val="26"/>
          <w:lang w:val="vi-VN"/>
        </w:rPr>
        <w:t>15. Phân tích thống kê cho Chính sách công</w:t>
      </w:r>
    </w:p>
    <w:p w:rsidR="00741764" w:rsidRPr="00741764" w:rsidRDefault="00741764" w:rsidP="00741764">
      <w:pPr>
        <w:tabs>
          <w:tab w:val="left" w:pos="720"/>
        </w:tabs>
        <w:rPr>
          <w:color w:val="auto"/>
          <w:szCs w:val="26"/>
          <w:lang w:val="vi-VN"/>
        </w:rPr>
      </w:pPr>
      <w:r w:rsidRPr="00741764">
        <w:rPr>
          <w:color w:val="auto"/>
          <w:szCs w:val="26"/>
          <w:lang w:val="vi-VN"/>
        </w:rPr>
        <w:t>1. Mã học phần: FDE6026</w:t>
      </w:r>
    </w:p>
    <w:p w:rsidR="00741764" w:rsidRPr="00741764" w:rsidRDefault="00741764" w:rsidP="00741764">
      <w:pPr>
        <w:tabs>
          <w:tab w:val="left" w:pos="720"/>
        </w:tabs>
        <w:rPr>
          <w:color w:val="auto"/>
          <w:szCs w:val="26"/>
          <w:lang w:val="vi-VN"/>
        </w:rPr>
      </w:pPr>
      <w:r w:rsidRPr="00741764">
        <w:rPr>
          <w:color w:val="auto"/>
          <w:szCs w:val="26"/>
          <w:lang w:val="vi-VN"/>
        </w:rPr>
        <w:t>2. Số tín chỉ: 3</w:t>
      </w:r>
    </w:p>
    <w:p w:rsidR="00741764" w:rsidRPr="00741764" w:rsidRDefault="00741764" w:rsidP="00741764">
      <w:pPr>
        <w:tabs>
          <w:tab w:val="left" w:pos="720"/>
        </w:tabs>
        <w:rPr>
          <w:color w:val="auto"/>
          <w:szCs w:val="26"/>
          <w:lang w:val="vi-VN"/>
        </w:rPr>
      </w:pPr>
      <w:r w:rsidRPr="00741764">
        <w:rPr>
          <w:color w:val="auto"/>
          <w:szCs w:val="26"/>
          <w:lang w:val="vi-VN"/>
        </w:rPr>
        <w:t>3. Học phần tiên quyết: Không</w:t>
      </w:r>
    </w:p>
    <w:p w:rsidR="00741764" w:rsidRPr="00741764" w:rsidRDefault="00741764" w:rsidP="00741764">
      <w:pPr>
        <w:rPr>
          <w:color w:val="auto"/>
          <w:szCs w:val="26"/>
          <w:lang w:val="vi-VN" w:eastAsia="x-none"/>
        </w:rPr>
      </w:pPr>
      <w:r w:rsidRPr="00741764">
        <w:rPr>
          <w:color w:val="auto"/>
          <w:szCs w:val="26"/>
          <w:lang w:val="vi-VN" w:eastAsia="x-none"/>
        </w:rPr>
        <w:t>4.Tóm tắt nội dung của học phần:</w:t>
      </w:r>
    </w:p>
    <w:p w:rsidR="00741764" w:rsidRPr="00741764" w:rsidRDefault="00741764" w:rsidP="00741764">
      <w:pPr>
        <w:tabs>
          <w:tab w:val="left" w:leader="dot" w:pos="9100"/>
        </w:tabs>
        <w:ind w:firstLine="720"/>
        <w:rPr>
          <w:color w:val="auto"/>
          <w:szCs w:val="26"/>
          <w:lang w:val="vi-VN"/>
        </w:rPr>
      </w:pPr>
      <w:r w:rsidRPr="00741764">
        <w:rPr>
          <w:color w:val="auto"/>
          <w:szCs w:val="26"/>
          <w:lang w:val="vi-VN"/>
        </w:rPr>
        <w:t>Học phần này cung cấp cho học viên kiến thức và kĩ năng cần thiết trong phân loại, xử lí, mô tả và phân tích dữ liệu giúp ích cho phân tích tác động của chính sách công và ra quyết định chính sách. Học phần này tập trung vào nội dung ứng dụng các khái niệm và phương pháp thống kê định lượng trong phân tích các vấn đề của chính sách công, đồng thời chỉ ra các vấn đề hạn chế của phương pháp này. Các nội dung chính của học phần này bao gồm: xử lí số liệu, phương pháp thống kê mô tả, phương pháp hồi quy đơn biến và đa biến và các mô hình kinh tế lượng.</w:t>
      </w:r>
    </w:p>
    <w:p w:rsidR="00B64245" w:rsidRPr="00741764" w:rsidRDefault="00741764" w:rsidP="00741764">
      <w:bookmarkStart w:id="0" w:name="_GoBack"/>
      <w:bookmarkEnd w:id="0"/>
    </w:p>
    <w:sectPr w:rsidR="00B64245" w:rsidRPr="0074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523DB"/>
    <w:rsid w:val="00060303"/>
    <w:rsid w:val="000A156D"/>
    <w:rsid w:val="000D28E9"/>
    <w:rsid w:val="002E431A"/>
    <w:rsid w:val="003D1C46"/>
    <w:rsid w:val="004850F8"/>
    <w:rsid w:val="004B5B92"/>
    <w:rsid w:val="00513557"/>
    <w:rsid w:val="00741764"/>
    <w:rsid w:val="00776FA1"/>
    <w:rsid w:val="00792492"/>
    <w:rsid w:val="007F12D6"/>
    <w:rsid w:val="00936BA7"/>
    <w:rsid w:val="00AC5755"/>
    <w:rsid w:val="00C26DCD"/>
    <w:rsid w:val="00C756F7"/>
    <w:rsid w:val="00D0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2018-05-07T04:12:00Z</dcterms:created>
  <dcterms:modified xsi:type="dcterms:W3CDTF">2018-05-07T04:12:00Z</dcterms:modified>
</cp:coreProperties>
</file>