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46" w:rsidRPr="003D1C46" w:rsidRDefault="003D1C46" w:rsidP="003D1C46">
      <w:pPr>
        <w:spacing w:line="336" w:lineRule="auto"/>
        <w:ind w:firstLine="720"/>
        <w:rPr>
          <w:color w:val="auto"/>
          <w:szCs w:val="26"/>
          <w:lang w:val="vi-VN"/>
        </w:rPr>
      </w:pPr>
    </w:p>
    <w:p w:rsidR="000A156D" w:rsidRPr="000A156D" w:rsidRDefault="000A156D" w:rsidP="000A156D">
      <w:pPr>
        <w:jc w:val="center"/>
        <w:rPr>
          <w:b/>
          <w:color w:val="auto"/>
          <w:szCs w:val="26"/>
          <w:shd w:val="clear" w:color="auto" w:fill="FFFFFF"/>
          <w:lang w:val="es-ES_tradnl"/>
        </w:rPr>
      </w:pPr>
      <w:r w:rsidRPr="000A156D">
        <w:rPr>
          <w:b/>
          <w:color w:val="auto"/>
          <w:szCs w:val="26"/>
          <w:shd w:val="clear" w:color="auto" w:fill="FFFFFF"/>
          <w:lang w:val="es-ES_tradnl"/>
        </w:rPr>
        <w:t>13. Trách nhiệm xã hội của doanh nghiệp</w:t>
      </w:r>
    </w:p>
    <w:p w:rsidR="000A156D" w:rsidRPr="000A156D" w:rsidRDefault="000A156D" w:rsidP="000A156D">
      <w:pPr>
        <w:rPr>
          <w:color w:val="auto"/>
          <w:szCs w:val="26"/>
          <w:shd w:val="clear" w:color="auto" w:fill="FFFFFF"/>
          <w:lang w:val="it-IT"/>
        </w:rPr>
      </w:pPr>
      <w:r w:rsidRPr="000A156D">
        <w:rPr>
          <w:color w:val="auto"/>
          <w:szCs w:val="26"/>
          <w:shd w:val="clear" w:color="auto" w:fill="FFFFFF"/>
          <w:lang w:val="it-IT"/>
        </w:rPr>
        <w:t xml:space="preserve">1. Mã học phần: </w:t>
      </w:r>
      <w:r w:rsidRPr="000A156D">
        <w:rPr>
          <w:bCs/>
          <w:color w:val="auto"/>
          <w:szCs w:val="26"/>
          <w:lang w:val="nl-BE"/>
        </w:rPr>
        <w:t>BSA6031</w:t>
      </w:r>
    </w:p>
    <w:p w:rsidR="000A156D" w:rsidRPr="000A156D" w:rsidRDefault="000A156D" w:rsidP="000A156D">
      <w:pPr>
        <w:rPr>
          <w:color w:val="auto"/>
          <w:szCs w:val="26"/>
          <w:shd w:val="clear" w:color="auto" w:fill="FFFFFF"/>
          <w:lang w:val="es-ES_tradnl"/>
        </w:rPr>
      </w:pPr>
      <w:r w:rsidRPr="000A156D">
        <w:rPr>
          <w:color w:val="auto"/>
          <w:szCs w:val="26"/>
          <w:shd w:val="clear" w:color="auto" w:fill="FFFFFF"/>
          <w:lang w:val="it-IT"/>
        </w:rPr>
        <w:t xml:space="preserve">2. </w:t>
      </w:r>
      <w:r w:rsidRPr="000A156D">
        <w:rPr>
          <w:color w:val="auto"/>
          <w:szCs w:val="26"/>
          <w:shd w:val="clear" w:color="auto" w:fill="FFFFFF"/>
          <w:lang w:val="vi-VN"/>
        </w:rPr>
        <w:t>Số tín chỉ:  0</w:t>
      </w:r>
      <w:r w:rsidRPr="000A156D">
        <w:rPr>
          <w:color w:val="auto"/>
          <w:szCs w:val="26"/>
          <w:shd w:val="clear" w:color="auto" w:fill="FFFFFF"/>
          <w:lang w:val="es-ES_tradnl"/>
        </w:rPr>
        <w:t>2</w:t>
      </w:r>
    </w:p>
    <w:p w:rsidR="000A156D" w:rsidRPr="000A156D" w:rsidRDefault="000A156D" w:rsidP="000A156D">
      <w:pPr>
        <w:rPr>
          <w:color w:val="auto"/>
          <w:szCs w:val="26"/>
          <w:shd w:val="clear" w:color="auto" w:fill="FFFFFF"/>
          <w:lang w:val="vi-VN"/>
        </w:rPr>
      </w:pPr>
      <w:r w:rsidRPr="000A156D">
        <w:rPr>
          <w:color w:val="auto"/>
          <w:szCs w:val="26"/>
          <w:shd w:val="clear" w:color="auto" w:fill="FFFFFF"/>
          <w:lang w:val="vi-VN"/>
        </w:rPr>
        <w:t>3. Học phần tiên quyết: Không</w:t>
      </w:r>
    </w:p>
    <w:p w:rsidR="000A156D" w:rsidRPr="000A156D" w:rsidRDefault="000A156D" w:rsidP="000A156D">
      <w:pPr>
        <w:rPr>
          <w:color w:val="auto"/>
          <w:szCs w:val="26"/>
          <w:shd w:val="clear" w:color="auto" w:fill="FFFFFF"/>
          <w:lang w:val="vi-VN"/>
        </w:rPr>
      </w:pPr>
      <w:r w:rsidRPr="000A156D">
        <w:rPr>
          <w:color w:val="auto"/>
          <w:szCs w:val="26"/>
          <w:shd w:val="clear" w:color="auto" w:fill="FFFFFF"/>
          <w:lang w:val="vi-VN"/>
        </w:rPr>
        <w:t xml:space="preserve">4. Tóm tắt nội dung học phần: </w:t>
      </w:r>
    </w:p>
    <w:p w:rsidR="000A156D" w:rsidRPr="000A156D" w:rsidRDefault="000A156D" w:rsidP="000A156D">
      <w:pPr>
        <w:tabs>
          <w:tab w:val="left" w:pos="567"/>
        </w:tabs>
        <w:rPr>
          <w:b/>
          <w:bCs/>
          <w:color w:val="auto"/>
          <w:szCs w:val="26"/>
          <w:lang w:val="nl-BE"/>
        </w:rPr>
      </w:pPr>
      <w:r w:rsidRPr="000A156D">
        <w:rPr>
          <w:bCs/>
          <w:color w:val="auto"/>
          <w:szCs w:val="26"/>
          <w:lang w:val="nl-BE"/>
        </w:rPr>
        <w:tab/>
        <w:t>Học phần nhằm giúp cho học viên phát triển những nhận thức mới về Trách nhiệm xã hội của doanh nghiệp trong bối cảnh kinh tế cạnh tranh, đồng thời vấn đề trách nhiệm xã hội cũng sẽ được xem xét và phân tích như một bước phát triển mới đang đặt ra trong thực tiễn quản trị kinh doanh. Người học sẽ nghiên cứu môi trường kinh doanh của doanh nghiệp và các mối quan hệ trong kinh doanh, đặc biệt là vấn đề đạo đức và trách nhiệm của người quản lý doanh nghiệp trong mối quan hệ với nhân viên, khách hàng, cổ đông, và các bên hữu quan khác. Đồng thời học phần cũng sẽ đề cập tới mối quan hệ giữa các qui định pháp luật và vấn đề trách nhiệm xã hội của doanh nghiệp; việc thiết lập và triển khai các chính sách và tiêu chuẩn liên quan đến trách nhiệm xã hội; việc hạn chế các rủi ro khủng hoảng liên quan đến trách nhiệm xã hội</w:t>
      </w:r>
      <w:r w:rsidRPr="000A156D">
        <w:rPr>
          <w:bCs/>
          <w:color w:val="auto"/>
          <w:szCs w:val="26"/>
          <w:lang w:val="pt-BR" w:bidi="he-IL"/>
        </w:rPr>
        <w:t>.</w:t>
      </w:r>
    </w:p>
    <w:p w:rsidR="00B64245" w:rsidRDefault="000A156D" w:rsidP="000A156D">
      <w:pPr>
        <w:tabs>
          <w:tab w:val="left" w:pos="720"/>
        </w:tabs>
        <w:ind w:left="450"/>
        <w:jc w:val="center"/>
      </w:pPr>
      <w:bookmarkStart w:id="0" w:name="_GoBack"/>
      <w:bookmarkEnd w:id="0"/>
    </w:p>
    <w:sectPr w:rsidR="00B6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60303"/>
    <w:rsid w:val="000A156D"/>
    <w:rsid w:val="000D28E9"/>
    <w:rsid w:val="002E431A"/>
    <w:rsid w:val="003D1C46"/>
    <w:rsid w:val="004850F8"/>
    <w:rsid w:val="004B5B92"/>
    <w:rsid w:val="00513557"/>
    <w:rsid w:val="00776FA1"/>
    <w:rsid w:val="00792492"/>
    <w:rsid w:val="007F12D6"/>
    <w:rsid w:val="00936BA7"/>
    <w:rsid w:val="00AC5755"/>
    <w:rsid w:val="00C26DCD"/>
    <w:rsid w:val="00C756F7"/>
    <w:rsid w:val="00D0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2018-05-07T04:12:00Z</dcterms:created>
  <dcterms:modified xsi:type="dcterms:W3CDTF">2018-05-07T04:12:00Z</dcterms:modified>
</cp:coreProperties>
</file>